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1EB8" w14:textId="77777777" w:rsidR="00632D68" w:rsidRDefault="00632D68" w:rsidP="004A2CF6">
      <w:pPr>
        <w:rPr>
          <w:b/>
          <w:bCs/>
          <w:sz w:val="28"/>
          <w:szCs w:val="28"/>
          <w:lang w:val="en-US"/>
        </w:rPr>
      </w:pPr>
    </w:p>
    <w:p w14:paraId="4D5EB5ED" w14:textId="0F50C06F" w:rsidR="00577D5E" w:rsidRPr="00632D68" w:rsidRDefault="00577D5E" w:rsidP="004A2CF6">
      <w:pPr>
        <w:rPr>
          <w:b/>
          <w:bCs/>
          <w:sz w:val="28"/>
          <w:szCs w:val="28"/>
          <w:lang w:val="en-US"/>
        </w:rPr>
      </w:pPr>
      <w:r w:rsidRPr="00632D68">
        <w:rPr>
          <w:b/>
          <w:bCs/>
          <w:sz w:val="28"/>
          <w:szCs w:val="28"/>
          <w:lang w:val="en-US"/>
        </w:rPr>
        <w:t>PRESS RELEASE</w:t>
      </w:r>
    </w:p>
    <w:p w14:paraId="741F5529" w14:textId="77777777" w:rsidR="00577D5E" w:rsidRDefault="00577D5E" w:rsidP="004A2CF6">
      <w:pPr>
        <w:rPr>
          <w:lang w:val="en-US"/>
        </w:rPr>
      </w:pPr>
    </w:p>
    <w:p w14:paraId="344EB722" w14:textId="3CC03512" w:rsidR="004A2CF6" w:rsidRPr="00976867" w:rsidRDefault="004A2CF6" w:rsidP="00577D5E">
      <w:pPr>
        <w:spacing w:line="360" w:lineRule="auto"/>
        <w:rPr>
          <w:rFonts w:cstheme="minorHAnsi"/>
          <w:b/>
          <w:bCs/>
          <w:sz w:val="28"/>
          <w:szCs w:val="28"/>
          <w:lang w:val="en-US"/>
        </w:rPr>
      </w:pPr>
      <w:r w:rsidRPr="00976867">
        <w:rPr>
          <w:rFonts w:cstheme="minorHAnsi"/>
          <w:b/>
          <w:bCs/>
          <w:sz w:val="28"/>
          <w:szCs w:val="28"/>
          <w:lang w:val="en-US"/>
        </w:rPr>
        <w:t xml:space="preserve">Early </w:t>
      </w:r>
      <w:r w:rsidR="00976867" w:rsidRPr="00976867">
        <w:rPr>
          <w:rFonts w:cstheme="minorHAnsi"/>
          <w:b/>
          <w:bCs/>
          <w:sz w:val="28"/>
          <w:szCs w:val="28"/>
          <w:lang w:val="en-US"/>
        </w:rPr>
        <w:t>G</w:t>
      </w:r>
      <w:r w:rsidRPr="00976867">
        <w:rPr>
          <w:rFonts w:cstheme="minorHAnsi"/>
          <w:b/>
          <w:bCs/>
          <w:sz w:val="28"/>
          <w:szCs w:val="28"/>
          <w:lang w:val="en-US"/>
        </w:rPr>
        <w:t xml:space="preserve">enetic </w:t>
      </w:r>
      <w:r w:rsidR="00976867">
        <w:rPr>
          <w:rFonts w:cstheme="minorHAnsi"/>
          <w:b/>
          <w:bCs/>
          <w:sz w:val="28"/>
          <w:szCs w:val="28"/>
          <w:lang w:val="en-US"/>
        </w:rPr>
        <w:t>A</w:t>
      </w:r>
      <w:r w:rsidRPr="00976867">
        <w:rPr>
          <w:rFonts w:cstheme="minorHAnsi"/>
          <w:b/>
          <w:bCs/>
          <w:sz w:val="28"/>
          <w:szCs w:val="28"/>
          <w:lang w:val="en-US"/>
        </w:rPr>
        <w:t xml:space="preserve">nalysis of </w:t>
      </w:r>
      <w:r w:rsidR="00976867">
        <w:rPr>
          <w:rFonts w:cstheme="minorHAnsi"/>
          <w:b/>
          <w:bCs/>
          <w:sz w:val="28"/>
          <w:szCs w:val="28"/>
          <w:lang w:val="en-US"/>
        </w:rPr>
        <w:t>A</w:t>
      </w:r>
      <w:r w:rsidRPr="00976867">
        <w:rPr>
          <w:rFonts w:cstheme="minorHAnsi"/>
          <w:b/>
          <w:bCs/>
          <w:sz w:val="28"/>
          <w:szCs w:val="28"/>
          <w:lang w:val="en-US"/>
        </w:rPr>
        <w:t xml:space="preserve">dvanced and </w:t>
      </w:r>
      <w:r w:rsidR="00976867">
        <w:rPr>
          <w:rFonts w:cstheme="minorHAnsi"/>
          <w:b/>
          <w:bCs/>
          <w:sz w:val="28"/>
          <w:szCs w:val="28"/>
          <w:lang w:val="en-US"/>
        </w:rPr>
        <w:t>M</w:t>
      </w:r>
      <w:r w:rsidRPr="00976867">
        <w:rPr>
          <w:rFonts w:cstheme="minorHAnsi"/>
          <w:b/>
          <w:bCs/>
          <w:sz w:val="28"/>
          <w:szCs w:val="28"/>
          <w:lang w:val="en-US"/>
        </w:rPr>
        <w:t xml:space="preserve">etastatic </w:t>
      </w:r>
      <w:r w:rsidR="00976867">
        <w:rPr>
          <w:rFonts w:cstheme="minorHAnsi"/>
          <w:b/>
          <w:bCs/>
          <w:sz w:val="28"/>
          <w:szCs w:val="28"/>
          <w:lang w:val="en-US"/>
        </w:rPr>
        <w:t>B</w:t>
      </w:r>
      <w:r w:rsidRPr="00976867">
        <w:rPr>
          <w:rFonts w:cstheme="minorHAnsi"/>
          <w:b/>
          <w:bCs/>
          <w:sz w:val="28"/>
          <w:szCs w:val="28"/>
          <w:lang w:val="en-US"/>
        </w:rPr>
        <w:t xml:space="preserve">iliary </w:t>
      </w:r>
      <w:r w:rsidR="00976867">
        <w:rPr>
          <w:rFonts w:cstheme="minorHAnsi"/>
          <w:b/>
          <w:bCs/>
          <w:sz w:val="28"/>
          <w:szCs w:val="28"/>
          <w:lang w:val="en-US"/>
        </w:rPr>
        <w:t>T</w:t>
      </w:r>
      <w:r w:rsidRPr="00976867">
        <w:rPr>
          <w:rFonts w:cstheme="minorHAnsi"/>
          <w:b/>
          <w:bCs/>
          <w:sz w:val="28"/>
          <w:szCs w:val="28"/>
          <w:lang w:val="en-US"/>
        </w:rPr>
        <w:t xml:space="preserve">ract </w:t>
      </w:r>
      <w:r w:rsidR="00976867">
        <w:rPr>
          <w:rFonts w:cstheme="minorHAnsi"/>
          <w:b/>
          <w:bCs/>
          <w:sz w:val="28"/>
          <w:szCs w:val="28"/>
          <w:lang w:val="en-US"/>
        </w:rPr>
        <w:t>C</w:t>
      </w:r>
      <w:r w:rsidRPr="00976867">
        <w:rPr>
          <w:rFonts w:cstheme="minorHAnsi"/>
          <w:b/>
          <w:bCs/>
          <w:sz w:val="28"/>
          <w:szCs w:val="28"/>
          <w:lang w:val="en-US"/>
        </w:rPr>
        <w:t xml:space="preserve">ancer to </w:t>
      </w:r>
      <w:r w:rsidR="00976867">
        <w:rPr>
          <w:rFonts w:cstheme="minorHAnsi"/>
          <w:b/>
          <w:bCs/>
          <w:sz w:val="28"/>
          <w:szCs w:val="28"/>
          <w:lang w:val="en-US"/>
        </w:rPr>
        <w:t>O</w:t>
      </w:r>
      <w:r w:rsidRPr="00976867">
        <w:rPr>
          <w:rFonts w:cstheme="minorHAnsi"/>
          <w:b/>
          <w:bCs/>
          <w:sz w:val="28"/>
          <w:szCs w:val="28"/>
          <w:lang w:val="en-US"/>
        </w:rPr>
        <w:t xml:space="preserve">ptimize </w:t>
      </w:r>
      <w:r w:rsidR="00976867">
        <w:rPr>
          <w:rFonts w:cstheme="minorHAnsi"/>
          <w:b/>
          <w:bCs/>
          <w:sz w:val="28"/>
          <w:szCs w:val="28"/>
          <w:lang w:val="en-US"/>
        </w:rPr>
        <w:t>S</w:t>
      </w:r>
      <w:r w:rsidRPr="00976867">
        <w:rPr>
          <w:rFonts w:cstheme="minorHAnsi"/>
          <w:b/>
          <w:bCs/>
          <w:sz w:val="28"/>
          <w:szCs w:val="28"/>
          <w:lang w:val="en-US"/>
        </w:rPr>
        <w:t>econd-</w:t>
      </w:r>
      <w:r w:rsidR="000801F5">
        <w:rPr>
          <w:rFonts w:cstheme="minorHAnsi"/>
          <w:b/>
          <w:bCs/>
          <w:sz w:val="28"/>
          <w:szCs w:val="28"/>
          <w:lang w:val="en-US"/>
        </w:rPr>
        <w:t>L</w:t>
      </w:r>
      <w:r w:rsidRPr="00976867">
        <w:rPr>
          <w:rFonts w:cstheme="minorHAnsi"/>
          <w:b/>
          <w:bCs/>
          <w:sz w:val="28"/>
          <w:szCs w:val="28"/>
          <w:lang w:val="en-US"/>
        </w:rPr>
        <w:t xml:space="preserve">ine </w:t>
      </w:r>
      <w:r w:rsidR="00976867">
        <w:rPr>
          <w:rFonts w:cstheme="minorHAnsi"/>
          <w:b/>
          <w:bCs/>
          <w:sz w:val="28"/>
          <w:szCs w:val="28"/>
          <w:lang w:val="en-US"/>
        </w:rPr>
        <w:t>T</w:t>
      </w:r>
      <w:r w:rsidRPr="00976867">
        <w:rPr>
          <w:rFonts w:cstheme="minorHAnsi"/>
          <w:b/>
          <w:bCs/>
          <w:sz w:val="28"/>
          <w:szCs w:val="28"/>
          <w:lang w:val="en-US"/>
        </w:rPr>
        <w:t xml:space="preserve">herapy </w:t>
      </w:r>
    </w:p>
    <w:p w14:paraId="4AD47582" w14:textId="77777777" w:rsidR="004A2CF6" w:rsidRPr="00976867" w:rsidRDefault="004A2CF6" w:rsidP="00577D5E">
      <w:pPr>
        <w:spacing w:line="360" w:lineRule="auto"/>
        <w:rPr>
          <w:rFonts w:cstheme="minorHAnsi"/>
          <w:b/>
          <w:bCs/>
          <w:lang w:val="en-US"/>
        </w:rPr>
      </w:pPr>
      <w:r w:rsidRPr="00976867">
        <w:rPr>
          <w:rFonts w:cstheme="minorHAnsi"/>
          <w:b/>
          <w:bCs/>
          <w:lang w:val="en-US"/>
        </w:rPr>
        <w:t xml:space="preserve">New </w:t>
      </w:r>
      <w:r w:rsidRPr="00632D68">
        <w:rPr>
          <w:rFonts w:cstheme="minorHAnsi"/>
          <w:b/>
          <w:bCs/>
          <w:lang w:val="en-US"/>
        </w:rPr>
        <w:t>r</w:t>
      </w:r>
      <w:r w:rsidRPr="00976867">
        <w:rPr>
          <w:rFonts w:cstheme="minorHAnsi"/>
          <w:b/>
          <w:bCs/>
          <w:lang w:val="en-US"/>
        </w:rPr>
        <w:t>ecommendations on current best treatment options favor targeted therapies for specific genetic alterations in tumor cells</w:t>
      </w:r>
    </w:p>
    <w:p w14:paraId="53ACD41E" w14:textId="77777777" w:rsidR="004A2CF6" w:rsidRPr="00A949C4" w:rsidRDefault="004A2CF6" w:rsidP="000D497F">
      <w:pPr>
        <w:spacing w:line="320" w:lineRule="exact"/>
        <w:rPr>
          <w:lang w:val="en-US"/>
        </w:rPr>
      </w:pPr>
    </w:p>
    <w:p w14:paraId="28525F36" w14:textId="2D50B982" w:rsidR="004A2CF6" w:rsidRPr="00044B3D" w:rsidRDefault="004A2CF6" w:rsidP="000D497F">
      <w:pPr>
        <w:spacing w:line="320" w:lineRule="exact"/>
        <w:rPr>
          <w:rFonts w:cstheme="minorHAnsi"/>
          <w:b/>
          <w:bCs/>
          <w:lang w:val="en-US"/>
        </w:rPr>
      </w:pPr>
      <w:r w:rsidRPr="00044B3D">
        <w:rPr>
          <w:rFonts w:cstheme="minorHAnsi"/>
          <w:b/>
          <w:bCs/>
          <w:lang w:val="en-US"/>
        </w:rPr>
        <w:t xml:space="preserve">Krems (Austria), </w:t>
      </w:r>
      <w:r w:rsidR="00A73ECD">
        <w:rPr>
          <w:rFonts w:cstheme="minorHAnsi"/>
          <w:b/>
          <w:bCs/>
          <w:lang w:val="en-US"/>
        </w:rPr>
        <w:t xml:space="preserve">21. </w:t>
      </w:r>
      <w:r w:rsidRPr="00044B3D">
        <w:rPr>
          <w:rFonts w:cstheme="minorHAnsi"/>
          <w:b/>
          <w:bCs/>
          <w:lang w:val="en-US"/>
        </w:rPr>
        <w:t xml:space="preserve">September, 2023: Experts from Austria have now published new recommendations on the current best treatment options for advanced or metastatic biliary tract cancer. The new consensus favors personalized second-line therapies that target specific genetic alterations of tumor cells. For first-line therapies, the addition of modern </w:t>
      </w:r>
      <w:proofErr w:type="spellStart"/>
      <w:r w:rsidRPr="00044B3D">
        <w:rPr>
          <w:rFonts w:cstheme="minorHAnsi"/>
          <w:b/>
          <w:bCs/>
          <w:lang w:val="en-US"/>
        </w:rPr>
        <w:t>immunotherapeutics</w:t>
      </w:r>
      <w:proofErr w:type="spellEnd"/>
      <w:r w:rsidRPr="00044B3D">
        <w:rPr>
          <w:rFonts w:cstheme="minorHAnsi"/>
          <w:b/>
          <w:bCs/>
          <w:lang w:val="en-US"/>
        </w:rPr>
        <w:t xml:space="preserve"> (checkpoint inhibitors) to standard chemotherapy is recommended under certain circumstances. These recommendations are made in light of new therapeutic options and study results that have become available in recent years. </w:t>
      </w:r>
    </w:p>
    <w:p w14:paraId="7B1B6C10" w14:textId="77777777" w:rsidR="004A2CF6" w:rsidRPr="00A949C4" w:rsidRDefault="004A2CF6" w:rsidP="000D497F">
      <w:pPr>
        <w:spacing w:line="320" w:lineRule="exact"/>
        <w:rPr>
          <w:lang w:val="en-US"/>
        </w:rPr>
      </w:pPr>
    </w:p>
    <w:p w14:paraId="660D8CA9" w14:textId="2AF51A8A" w:rsidR="004A2CF6" w:rsidRPr="00044B3D" w:rsidRDefault="004A2CF6" w:rsidP="000D497F">
      <w:pPr>
        <w:spacing w:line="320" w:lineRule="exact"/>
        <w:rPr>
          <w:rFonts w:cstheme="minorHAnsi"/>
          <w:lang w:val="en-US"/>
        </w:rPr>
      </w:pPr>
      <w:r w:rsidRPr="00044B3D">
        <w:rPr>
          <w:rFonts w:cstheme="minorHAnsi"/>
          <w:lang w:val="en-US"/>
        </w:rPr>
        <w:t xml:space="preserve">Locally advanced or metastatic biliary tract </w:t>
      </w:r>
      <w:r w:rsidR="003E6AC9" w:rsidRPr="00044B3D">
        <w:rPr>
          <w:rFonts w:cstheme="minorHAnsi"/>
          <w:lang w:val="en-US"/>
        </w:rPr>
        <w:t>c</w:t>
      </w:r>
      <w:r w:rsidR="003E6AC9">
        <w:rPr>
          <w:rFonts w:cstheme="minorHAnsi"/>
          <w:lang w:val="en-US"/>
        </w:rPr>
        <w:t>ancer</w:t>
      </w:r>
      <w:r w:rsidR="003E6AC9" w:rsidRPr="00044B3D">
        <w:rPr>
          <w:rFonts w:cstheme="minorHAnsi"/>
          <w:lang w:val="en-US"/>
        </w:rPr>
        <w:t xml:space="preserve"> </w:t>
      </w:r>
      <w:r w:rsidRPr="00044B3D">
        <w:rPr>
          <w:rFonts w:cstheme="minorHAnsi"/>
          <w:lang w:val="en-US"/>
        </w:rPr>
        <w:t xml:space="preserve">is an aggressive cancer </w:t>
      </w:r>
      <w:r w:rsidR="003E6AC9">
        <w:rPr>
          <w:rFonts w:cstheme="minorHAnsi"/>
          <w:lang w:val="en-US"/>
        </w:rPr>
        <w:t>which is challenging to treat</w:t>
      </w:r>
      <w:r w:rsidRPr="00044B3D">
        <w:rPr>
          <w:rFonts w:cstheme="minorHAnsi"/>
          <w:lang w:val="en-US"/>
        </w:rPr>
        <w:t xml:space="preserve">. For more than ten years, chemotherapeutic combination therapy with cisplatin and gemcitabine has been the standard of care for first-line therapy. The combined use of both chemotherapeutic agents was established after a study in 2010 demonstrated the significant mortality reduction (-36%) compared to treatment with gemcitabine alone. Recent results and studies have now been evaluated by experts from several Austrian medical universities and hospitals, and a consensus on the resulting best treatment options has been published. First author of the consensus paper is Dr. Hossein </w:t>
      </w:r>
      <w:proofErr w:type="spellStart"/>
      <w:r w:rsidRPr="00044B3D">
        <w:rPr>
          <w:rFonts w:cstheme="minorHAnsi"/>
          <w:lang w:val="en-US"/>
        </w:rPr>
        <w:t>Taghizadeh</w:t>
      </w:r>
      <w:proofErr w:type="spellEnd"/>
      <w:r w:rsidRPr="00044B3D">
        <w:rPr>
          <w:rFonts w:cstheme="minorHAnsi"/>
          <w:lang w:val="en-US"/>
        </w:rPr>
        <w:t>, PhD, MSc</w:t>
      </w:r>
      <w:r w:rsidR="00E41238">
        <w:rPr>
          <w:rFonts w:cstheme="minorHAnsi"/>
          <w:lang w:val="en-US"/>
        </w:rPr>
        <w:t>,</w:t>
      </w:r>
      <w:r w:rsidRPr="00044B3D">
        <w:rPr>
          <w:rFonts w:cstheme="minorHAnsi"/>
          <w:lang w:val="en-US"/>
        </w:rPr>
        <w:t xml:space="preserve"> from Karl Landsteiner University </w:t>
      </w:r>
      <w:r w:rsidR="00044B3D">
        <w:rPr>
          <w:rFonts w:cstheme="minorHAnsi"/>
          <w:lang w:val="en-US"/>
        </w:rPr>
        <w:t>of</w:t>
      </w:r>
      <w:r w:rsidRPr="00044B3D">
        <w:rPr>
          <w:rFonts w:cstheme="minorHAnsi"/>
          <w:lang w:val="en-US"/>
        </w:rPr>
        <w:t xml:space="preserve"> Health Sciences (KL Krems).</w:t>
      </w:r>
    </w:p>
    <w:p w14:paraId="30DA0A22" w14:textId="77777777" w:rsidR="004A2CF6" w:rsidRPr="00A949C4" w:rsidRDefault="004A2CF6" w:rsidP="000D497F">
      <w:pPr>
        <w:spacing w:line="320" w:lineRule="exact"/>
        <w:rPr>
          <w:lang w:val="en-US"/>
        </w:rPr>
      </w:pPr>
    </w:p>
    <w:p w14:paraId="37C392EB" w14:textId="77777777" w:rsidR="004A2CF6" w:rsidRPr="00044B3D" w:rsidRDefault="004A2CF6" w:rsidP="000D497F">
      <w:pPr>
        <w:spacing w:line="320" w:lineRule="exact"/>
        <w:rPr>
          <w:rFonts w:cstheme="minorHAnsi"/>
          <w:b/>
          <w:bCs/>
          <w:lang w:val="en-US"/>
        </w:rPr>
      </w:pPr>
      <w:r w:rsidRPr="00044B3D">
        <w:rPr>
          <w:rFonts w:cstheme="minorHAnsi"/>
          <w:b/>
          <w:bCs/>
          <w:lang w:val="en-US"/>
        </w:rPr>
        <w:t>Molecular testing: right at the start!</w:t>
      </w:r>
    </w:p>
    <w:p w14:paraId="64E80FAB" w14:textId="3E51CC01" w:rsidR="004A2CF6" w:rsidRPr="00A949C4" w:rsidRDefault="004A2CF6" w:rsidP="000D497F">
      <w:pPr>
        <w:spacing w:line="320" w:lineRule="exact"/>
        <w:rPr>
          <w:lang w:val="en-US"/>
        </w:rPr>
      </w:pPr>
      <w:r w:rsidRPr="00A949C4">
        <w:rPr>
          <w:lang w:val="en-US"/>
        </w:rPr>
        <w:t xml:space="preserve">"One important recommendation we make," explains Hossein </w:t>
      </w:r>
      <w:proofErr w:type="spellStart"/>
      <w:r w:rsidRPr="00A949C4">
        <w:rPr>
          <w:lang w:val="en-US"/>
        </w:rPr>
        <w:t>Taghizadeh</w:t>
      </w:r>
      <w:proofErr w:type="spellEnd"/>
      <w:r w:rsidRPr="00A949C4">
        <w:rPr>
          <w:lang w:val="en-US"/>
        </w:rPr>
        <w:t xml:space="preserve">, PhD, MSc at the Clinical </w:t>
      </w:r>
      <w:r w:rsidR="003B6FA1">
        <w:rPr>
          <w:lang w:val="en-US"/>
        </w:rPr>
        <w:t xml:space="preserve">Division </w:t>
      </w:r>
      <w:r w:rsidRPr="00A949C4">
        <w:rPr>
          <w:lang w:val="en-US"/>
        </w:rPr>
        <w:t xml:space="preserve">of Internal Medicine 1 at St. </w:t>
      </w:r>
      <w:proofErr w:type="spellStart"/>
      <w:r w:rsidRPr="00A949C4">
        <w:rPr>
          <w:lang w:val="en-US"/>
        </w:rPr>
        <w:t>Pölten</w:t>
      </w:r>
      <w:proofErr w:type="spellEnd"/>
      <w:r w:rsidRPr="00A949C4">
        <w:rPr>
          <w:lang w:val="en-US"/>
        </w:rPr>
        <w:t xml:space="preserve"> University Hospital, one of the teaching and research sites of KL Krems, "is </w:t>
      </w:r>
      <w:r w:rsidR="003E6AC9" w:rsidRPr="00A949C4">
        <w:rPr>
          <w:lang w:val="en-US"/>
        </w:rPr>
        <w:t xml:space="preserve">that </w:t>
      </w:r>
      <w:r w:rsidRPr="00A949C4">
        <w:rPr>
          <w:lang w:val="en-US"/>
        </w:rPr>
        <w:t xml:space="preserve">early genetic analysis of the tumor </w:t>
      </w:r>
      <w:r w:rsidR="003E6AC9" w:rsidRPr="00A949C4">
        <w:rPr>
          <w:lang w:val="en-US"/>
        </w:rPr>
        <w:t>has to be perfor</w:t>
      </w:r>
      <w:r w:rsidR="003E6AC9">
        <w:rPr>
          <w:lang w:val="en-US"/>
        </w:rPr>
        <w:t>med</w:t>
      </w:r>
      <w:r w:rsidRPr="00A949C4">
        <w:rPr>
          <w:lang w:val="en-US"/>
        </w:rPr>
        <w:t xml:space="preserve">. If certain genetic alterations are present, a modern and personalized second-line therapy can be started immediately if the first-line therapy fails." In fact, there are already some cancer drugs that target cancer cells with certain genetic abnormalities. For biliary tract cancer, these alterations include </w:t>
      </w:r>
      <w:r w:rsidR="00F13C7F" w:rsidRPr="00F13C7F">
        <w:rPr>
          <w:lang w:val="en-US"/>
        </w:rPr>
        <w:t>the following</w:t>
      </w:r>
      <w:r w:rsidRPr="00A949C4">
        <w:rPr>
          <w:lang w:val="en-US"/>
        </w:rPr>
        <w:t xml:space="preserve"> genes: </w:t>
      </w:r>
      <w:r w:rsidRPr="00A949C4">
        <w:rPr>
          <w:i/>
          <w:iCs/>
          <w:lang w:val="en-US"/>
        </w:rPr>
        <w:t>IDH1</w:t>
      </w:r>
      <w:r w:rsidRPr="00A949C4">
        <w:rPr>
          <w:lang w:val="en-US"/>
        </w:rPr>
        <w:t xml:space="preserve">, </w:t>
      </w:r>
      <w:r w:rsidRPr="00A949C4">
        <w:rPr>
          <w:i/>
          <w:iCs/>
          <w:lang w:val="en-US"/>
        </w:rPr>
        <w:t>FGFR2</w:t>
      </w:r>
      <w:r w:rsidRPr="00A949C4">
        <w:rPr>
          <w:lang w:val="en-US"/>
        </w:rPr>
        <w:t xml:space="preserve">, </w:t>
      </w:r>
      <w:r w:rsidRPr="00A949C4">
        <w:rPr>
          <w:i/>
          <w:iCs/>
          <w:lang w:val="en-US"/>
        </w:rPr>
        <w:t xml:space="preserve">BRAF </w:t>
      </w:r>
      <w:r w:rsidRPr="00A949C4">
        <w:rPr>
          <w:i/>
          <w:iCs/>
          <w:vertAlign w:val="superscript"/>
          <w:lang w:val="en-US"/>
        </w:rPr>
        <w:t>V600E</w:t>
      </w:r>
      <w:r w:rsidRPr="00A949C4">
        <w:rPr>
          <w:lang w:val="en-US"/>
        </w:rPr>
        <w:t xml:space="preserve">, </w:t>
      </w:r>
      <w:r w:rsidRPr="00A949C4">
        <w:rPr>
          <w:i/>
          <w:iCs/>
          <w:lang w:val="en-US"/>
        </w:rPr>
        <w:t>HER2</w:t>
      </w:r>
      <w:r w:rsidRPr="00A949C4">
        <w:rPr>
          <w:lang w:val="en-US"/>
        </w:rPr>
        <w:t xml:space="preserve">, and </w:t>
      </w:r>
      <w:r w:rsidRPr="00A949C4">
        <w:rPr>
          <w:i/>
          <w:iCs/>
          <w:lang w:val="en-US"/>
        </w:rPr>
        <w:t xml:space="preserve">KRAS </w:t>
      </w:r>
      <w:r w:rsidRPr="00A949C4">
        <w:rPr>
          <w:i/>
          <w:iCs/>
          <w:vertAlign w:val="superscript"/>
          <w:lang w:val="en-US"/>
        </w:rPr>
        <w:t>G12C</w:t>
      </w:r>
      <w:r w:rsidRPr="00A949C4">
        <w:rPr>
          <w:lang w:val="en-US"/>
        </w:rPr>
        <w:t>.</w:t>
      </w:r>
    </w:p>
    <w:p w14:paraId="35AE0C35" w14:textId="77777777" w:rsidR="004A2CF6" w:rsidRPr="00A949C4" w:rsidRDefault="004A2CF6" w:rsidP="000D497F">
      <w:pPr>
        <w:spacing w:line="320" w:lineRule="exact"/>
        <w:rPr>
          <w:lang w:val="en-US"/>
        </w:rPr>
      </w:pPr>
    </w:p>
    <w:p w14:paraId="7117151C" w14:textId="620D4F49" w:rsidR="004A2CF6" w:rsidRPr="00A949C4" w:rsidRDefault="00DB3622" w:rsidP="000D497F">
      <w:pPr>
        <w:spacing w:line="320" w:lineRule="exact"/>
        <w:rPr>
          <w:lang w:val="en-US"/>
        </w:rPr>
      </w:pPr>
      <w:r>
        <w:rPr>
          <w:lang w:val="en-US"/>
        </w:rPr>
        <w:t>T</w:t>
      </w:r>
      <w:r w:rsidR="004A2CF6" w:rsidRPr="00A949C4">
        <w:rPr>
          <w:lang w:val="en-US"/>
        </w:rPr>
        <w:t xml:space="preserve">he panel recommends that in the presence of these genetic variations, targeted cancer therapeutics should be used in second-line therapy in preference to nonspecific chemotherapeutics. However, the latter should continue to be used if none of the above-mentioned alterations can be detected. </w:t>
      </w:r>
    </w:p>
    <w:p w14:paraId="32773CD2" w14:textId="77777777" w:rsidR="004A2CF6" w:rsidRPr="00A949C4" w:rsidRDefault="004A2CF6" w:rsidP="000D497F">
      <w:pPr>
        <w:spacing w:line="320" w:lineRule="exact"/>
        <w:rPr>
          <w:lang w:val="en-US"/>
        </w:rPr>
      </w:pPr>
    </w:p>
    <w:p w14:paraId="79C3B11B" w14:textId="77777777" w:rsidR="004A2CF6" w:rsidRPr="00A949C4" w:rsidRDefault="004A2CF6" w:rsidP="000D497F">
      <w:pPr>
        <w:spacing w:line="320" w:lineRule="exact"/>
        <w:rPr>
          <w:b/>
          <w:bCs/>
          <w:lang w:val="en-US"/>
        </w:rPr>
      </w:pPr>
      <w:r w:rsidRPr="00A949C4">
        <w:rPr>
          <w:b/>
          <w:bCs/>
          <w:lang w:val="en-US"/>
        </w:rPr>
        <w:lastRenderedPageBreak/>
        <w:t>Immunochemotherapy in the first line</w:t>
      </w:r>
    </w:p>
    <w:p w14:paraId="636E4E25" w14:textId="03D7251A" w:rsidR="004A2CF6" w:rsidRPr="00A949C4" w:rsidRDefault="004A2CF6" w:rsidP="000D497F">
      <w:pPr>
        <w:spacing w:line="320" w:lineRule="exact"/>
        <w:rPr>
          <w:lang w:val="en-US"/>
        </w:rPr>
      </w:pPr>
      <w:r w:rsidRPr="00A949C4">
        <w:rPr>
          <w:lang w:val="en-US"/>
        </w:rPr>
        <w:t xml:space="preserve">For first-line therapy, the experts evaluated in particular the results of the clinical phase III of the so-called TOPAZ-1 study. In this trial, the addition of an immunotherapeutic agent known as durvalumab (a monoclonal antibody that acts as a checkpoint inhibitor) to standard first-line therapy (cisplatin + gemcitabine) was evaluated. This form of therapy is now recommended for those affected individuals whose physical condition and well-being are good (ECOG 0 -1) and who have no known intolerance to immunotherapeutic agents such as the anti-PD-L1 antibody. Additional recommendations for first-line therapy include administration of durvalumab as a </w:t>
      </w:r>
      <w:r w:rsidR="003E6AC9" w:rsidRPr="00A949C4">
        <w:rPr>
          <w:lang w:val="en-US"/>
        </w:rPr>
        <w:t>maintenance</w:t>
      </w:r>
      <w:r w:rsidR="003E6AC9">
        <w:rPr>
          <w:lang w:val="en-US"/>
        </w:rPr>
        <w:t xml:space="preserve"> treatment</w:t>
      </w:r>
      <w:r w:rsidRPr="00A949C4">
        <w:rPr>
          <w:lang w:val="en-US"/>
        </w:rPr>
        <w:t xml:space="preserve"> when prior stabilization has been achieved with combination therapy (cisplatin + gemcitabine + durvalumab). </w:t>
      </w:r>
    </w:p>
    <w:p w14:paraId="19B8CCAB" w14:textId="77777777" w:rsidR="004A2CF6" w:rsidRPr="00A949C4" w:rsidRDefault="004A2CF6" w:rsidP="000D497F">
      <w:pPr>
        <w:spacing w:line="320" w:lineRule="exact"/>
        <w:rPr>
          <w:lang w:val="en-US"/>
        </w:rPr>
      </w:pPr>
    </w:p>
    <w:p w14:paraId="19508B8D" w14:textId="6FB6FA2F" w:rsidR="004A2CF6" w:rsidRPr="00A949C4" w:rsidRDefault="004A2CF6" w:rsidP="000D497F">
      <w:pPr>
        <w:spacing w:line="320" w:lineRule="exact"/>
        <w:rPr>
          <w:lang w:val="en-US"/>
        </w:rPr>
      </w:pPr>
      <w:r w:rsidRPr="00A949C4">
        <w:rPr>
          <w:lang w:val="en-US"/>
        </w:rPr>
        <w:t xml:space="preserve">"We believe," Dr. </w:t>
      </w:r>
      <w:proofErr w:type="spellStart"/>
      <w:r w:rsidRPr="00A949C4">
        <w:rPr>
          <w:lang w:val="en-US"/>
        </w:rPr>
        <w:t>Taghizadeh</w:t>
      </w:r>
      <w:proofErr w:type="spellEnd"/>
      <w:r w:rsidRPr="00A949C4">
        <w:rPr>
          <w:lang w:val="en-US"/>
        </w:rPr>
        <w:t xml:space="preserve">, PhD, MSc sums up the </w:t>
      </w:r>
      <w:r w:rsidR="00044B3D" w:rsidRPr="00044B3D">
        <w:rPr>
          <w:lang w:val="en-US"/>
        </w:rPr>
        <w:t>jo</w:t>
      </w:r>
      <w:r w:rsidR="00044B3D">
        <w:rPr>
          <w:lang w:val="en-US"/>
        </w:rPr>
        <w:t>int deliberation</w:t>
      </w:r>
      <w:r w:rsidRPr="00A949C4">
        <w:rPr>
          <w:lang w:val="en-US"/>
        </w:rPr>
        <w:t xml:space="preserve"> with his colleagues, "that targeted therapies already offer great opportunities in the field of oncology and their potential will continue to grow in the future. We are pleased that there are already proven successful therapies of this type for biliary tract ca</w:t>
      </w:r>
      <w:r w:rsidR="003E6AC9" w:rsidRPr="00A949C4">
        <w:rPr>
          <w:lang w:val="en-US"/>
        </w:rPr>
        <w:t>ncer</w:t>
      </w:r>
      <w:r w:rsidRPr="00A949C4">
        <w:rPr>
          <w:lang w:val="en-US"/>
        </w:rPr>
        <w:t xml:space="preserve"> and that there is a willingness in clinics to perform the necessary genetic analyses." The consensus paper on the treatment of advanced or metastatic biliary tract carcinoma, which has now been published in </w:t>
      </w:r>
      <w:r w:rsidRPr="00A949C4">
        <w:rPr>
          <w:i/>
          <w:iCs/>
          <w:lang w:val="en-US"/>
        </w:rPr>
        <w:t>Frontiers in Oncology</w:t>
      </w:r>
      <w:r w:rsidRPr="00A949C4">
        <w:rPr>
          <w:lang w:val="en-US"/>
        </w:rPr>
        <w:t xml:space="preserve">, was compiled with the involvement of experts from the main treatment centers in Austria, including KL Krems, the Medical Universities of Vienna, Innsbruck, Graz, Klagenfurt Hospital, </w:t>
      </w:r>
      <w:proofErr w:type="spellStart"/>
      <w:r w:rsidR="00640E73" w:rsidRPr="00640E73">
        <w:rPr>
          <w:lang w:val="en-US"/>
        </w:rPr>
        <w:t>Lande</w:t>
      </w:r>
      <w:r w:rsidR="00640E73">
        <w:rPr>
          <w:lang w:val="en-US"/>
        </w:rPr>
        <w:t>sklinikum</w:t>
      </w:r>
      <w:proofErr w:type="spellEnd"/>
      <w:r w:rsidR="00640E73">
        <w:rPr>
          <w:lang w:val="en-US"/>
        </w:rPr>
        <w:t xml:space="preserve"> </w:t>
      </w:r>
      <w:r w:rsidRPr="00A949C4">
        <w:rPr>
          <w:lang w:val="en-US"/>
        </w:rPr>
        <w:t xml:space="preserve">Wiener Neustadt, </w:t>
      </w:r>
      <w:proofErr w:type="spellStart"/>
      <w:r w:rsidR="007B2946">
        <w:rPr>
          <w:lang w:val="en-US"/>
        </w:rPr>
        <w:t>K</w:t>
      </w:r>
      <w:r w:rsidR="00640E73" w:rsidRPr="00640E73">
        <w:rPr>
          <w:lang w:val="en-US"/>
        </w:rPr>
        <w:t>l</w:t>
      </w:r>
      <w:r w:rsidR="00640E73">
        <w:rPr>
          <w:lang w:val="en-US"/>
        </w:rPr>
        <w:t>ini</w:t>
      </w:r>
      <w:r w:rsidR="007B2946">
        <w:rPr>
          <w:lang w:val="en-US"/>
        </w:rPr>
        <w:t>k</w:t>
      </w:r>
      <w:proofErr w:type="spellEnd"/>
      <w:r w:rsidRPr="00A949C4">
        <w:rPr>
          <w:lang w:val="en-US"/>
        </w:rPr>
        <w:t xml:space="preserve"> </w:t>
      </w:r>
      <w:proofErr w:type="spellStart"/>
      <w:r w:rsidRPr="00A949C4">
        <w:rPr>
          <w:lang w:val="en-US"/>
        </w:rPr>
        <w:t>Favoriten</w:t>
      </w:r>
      <w:proofErr w:type="spellEnd"/>
      <w:r w:rsidRPr="00A949C4">
        <w:rPr>
          <w:lang w:val="en-US"/>
        </w:rPr>
        <w:t xml:space="preserve">, the </w:t>
      </w:r>
      <w:proofErr w:type="spellStart"/>
      <w:r w:rsidRPr="00A949C4">
        <w:rPr>
          <w:lang w:val="en-US"/>
        </w:rPr>
        <w:t>Ordensklinikum</w:t>
      </w:r>
      <w:proofErr w:type="spellEnd"/>
      <w:r w:rsidRPr="00A949C4">
        <w:rPr>
          <w:lang w:val="en-US"/>
        </w:rPr>
        <w:t xml:space="preserve"> Linz, Paracelsus Medical University, </w:t>
      </w:r>
      <w:r w:rsidR="00640E73" w:rsidRPr="00640E73">
        <w:rPr>
          <w:lang w:val="en-US"/>
        </w:rPr>
        <w:t>Ho</w:t>
      </w:r>
      <w:r w:rsidR="00640E73">
        <w:rPr>
          <w:lang w:val="en-US"/>
        </w:rPr>
        <w:t xml:space="preserve">spital </w:t>
      </w:r>
      <w:proofErr w:type="spellStart"/>
      <w:r w:rsidRPr="00A949C4">
        <w:rPr>
          <w:lang w:val="en-US"/>
        </w:rPr>
        <w:t>Feldkirchen</w:t>
      </w:r>
      <w:proofErr w:type="spellEnd"/>
      <w:r w:rsidRPr="00A949C4">
        <w:rPr>
          <w:lang w:val="en-US"/>
        </w:rPr>
        <w:t xml:space="preserve"> and St. Vincent Hospital</w:t>
      </w:r>
      <w:r w:rsidR="00640E73" w:rsidRPr="000D497F">
        <w:rPr>
          <w:lang w:val="en-US"/>
        </w:rPr>
        <w:t xml:space="preserve"> </w:t>
      </w:r>
      <w:proofErr w:type="spellStart"/>
      <w:r w:rsidR="00640E73" w:rsidRPr="00A949C4">
        <w:rPr>
          <w:lang w:val="en-US"/>
        </w:rPr>
        <w:t>Zams</w:t>
      </w:r>
      <w:proofErr w:type="spellEnd"/>
      <w:r w:rsidRPr="00A949C4">
        <w:rPr>
          <w:lang w:val="en-US"/>
        </w:rPr>
        <w:t>.</w:t>
      </w:r>
    </w:p>
    <w:p w14:paraId="7811F835" w14:textId="646BF5AC" w:rsidR="00577D5E" w:rsidRPr="00A949C4" w:rsidRDefault="00577D5E" w:rsidP="004A2CF6">
      <w:pPr>
        <w:rPr>
          <w:lang w:val="en-US"/>
        </w:rPr>
      </w:pPr>
    </w:p>
    <w:p w14:paraId="1054077A" w14:textId="089F9B33" w:rsidR="00577D5E" w:rsidRPr="00044B3D" w:rsidRDefault="00577D5E" w:rsidP="00577D5E">
      <w:pPr>
        <w:pStyle w:val="NormalWeb"/>
        <w:tabs>
          <w:tab w:val="left" w:pos="2368"/>
        </w:tabs>
        <w:snapToGrid w:val="0"/>
        <w:spacing w:line="200" w:lineRule="exact"/>
        <w:rPr>
          <w:rFonts w:asciiTheme="minorHAnsi" w:hAnsiTheme="minorHAnsi" w:cstheme="minorHAnsi"/>
          <w:color w:val="000000" w:themeColor="text1"/>
          <w:sz w:val="18"/>
          <w:szCs w:val="18"/>
          <w:lang w:eastAsia="de-DE"/>
        </w:rPr>
      </w:pPr>
      <w:r w:rsidRPr="00A9399B">
        <w:rPr>
          <w:rFonts w:asciiTheme="minorHAnsi" w:hAnsiTheme="minorHAnsi" w:cstheme="minorHAnsi"/>
          <w:b/>
          <w:bCs/>
          <w:color w:val="000000" w:themeColor="text1"/>
          <w:sz w:val="18"/>
          <w:szCs w:val="18"/>
          <w:lang w:eastAsia="de-DE"/>
        </w:rPr>
        <w:t>Original</w:t>
      </w:r>
      <w:r>
        <w:rPr>
          <w:rFonts w:asciiTheme="minorHAnsi" w:hAnsiTheme="minorHAnsi" w:cstheme="minorHAnsi"/>
          <w:b/>
          <w:bCs/>
          <w:color w:val="000000" w:themeColor="text1"/>
          <w:sz w:val="18"/>
          <w:szCs w:val="18"/>
          <w:lang w:eastAsia="de-DE"/>
        </w:rPr>
        <w:t xml:space="preserve"> publicatio</w:t>
      </w:r>
      <w:r w:rsidR="00640E73">
        <w:rPr>
          <w:rFonts w:asciiTheme="minorHAnsi" w:hAnsiTheme="minorHAnsi" w:cstheme="minorHAnsi"/>
          <w:b/>
          <w:bCs/>
          <w:color w:val="000000" w:themeColor="text1"/>
          <w:sz w:val="18"/>
          <w:szCs w:val="18"/>
          <w:lang w:eastAsia="de-DE"/>
        </w:rPr>
        <w:t>n</w:t>
      </w:r>
      <w:r w:rsidRPr="00A9399B">
        <w:rPr>
          <w:rFonts w:asciiTheme="minorHAnsi" w:hAnsiTheme="minorHAnsi" w:cstheme="minorHAnsi"/>
          <w:color w:val="000000" w:themeColor="text1"/>
          <w:sz w:val="18"/>
          <w:szCs w:val="18"/>
          <w:lang w:eastAsia="de-DE"/>
        </w:rPr>
        <w:t xml:space="preserve">: </w:t>
      </w:r>
      <w:r w:rsidRPr="007E4064">
        <w:rPr>
          <w:rFonts w:asciiTheme="minorHAnsi" w:hAnsiTheme="minorHAnsi" w:cstheme="minorHAnsi"/>
          <w:color w:val="000000" w:themeColor="text1"/>
          <w:sz w:val="18"/>
          <w:szCs w:val="18"/>
          <w:lang w:eastAsia="de-DE"/>
        </w:rPr>
        <w:t>Systemic treatment of patients with locally advanced or metastatic cholangiocarcinoma – an Austrian expert consensus statement.</w:t>
      </w:r>
      <w:r>
        <w:rPr>
          <w:rFonts w:asciiTheme="minorHAnsi" w:hAnsiTheme="minorHAnsi" w:cstheme="minorHAnsi"/>
          <w:color w:val="000000" w:themeColor="text1"/>
          <w:sz w:val="18"/>
          <w:szCs w:val="18"/>
          <w:lang w:eastAsia="de-DE"/>
        </w:rPr>
        <w:t xml:space="preserve"> </w:t>
      </w:r>
      <w:r w:rsidRPr="007E4064">
        <w:rPr>
          <w:rFonts w:asciiTheme="minorHAnsi" w:hAnsiTheme="minorHAnsi" w:cstheme="minorHAnsi"/>
          <w:color w:val="000000" w:themeColor="text1"/>
          <w:sz w:val="18"/>
          <w:szCs w:val="18"/>
          <w:lang w:val="de-DE" w:eastAsia="de-DE"/>
        </w:rPr>
        <w:t>H</w:t>
      </w:r>
      <w:r>
        <w:rPr>
          <w:rFonts w:asciiTheme="minorHAnsi" w:hAnsiTheme="minorHAnsi" w:cstheme="minorHAnsi"/>
          <w:color w:val="000000" w:themeColor="text1"/>
          <w:sz w:val="18"/>
          <w:szCs w:val="18"/>
          <w:lang w:val="de-DE" w:eastAsia="de-DE"/>
        </w:rPr>
        <w:t>.</w:t>
      </w:r>
      <w:r w:rsidRPr="007E4064">
        <w:rPr>
          <w:rFonts w:asciiTheme="minorHAnsi" w:hAnsiTheme="minorHAnsi" w:cstheme="minorHAnsi"/>
          <w:color w:val="000000" w:themeColor="text1"/>
          <w:sz w:val="18"/>
          <w:szCs w:val="18"/>
          <w:lang w:val="de-DE" w:eastAsia="de-DE"/>
        </w:rPr>
        <w:t xml:space="preserve"> </w:t>
      </w:r>
      <w:proofErr w:type="spellStart"/>
      <w:r w:rsidRPr="007E4064">
        <w:rPr>
          <w:rFonts w:asciiTheme="minorHAnsi" w:hAnsiTheme="minorHAnsi" w:cstheme="minorHAnsi"/>
          <w:color w:val="000000" w:themeColor="text1"/>
          <w:sz w:val="18"/>
          <w:szCs w:val="18"/>
          <w:lang w:val="de-DE" w:eastAsia="de-DE"/>
        </w:rPr>
        <w:t>Taghizadeh</w:t>
      </w:r>
      <w:proofErr w:type="spellEnd"/>
      <w:r w:rsidRPr="007E4064">
        <w:rPr>
          <w:rFonts w:asciiTheme="minorHAnsi" w:hAnsiTheme="minorHAnsi" w:cstheme="minorHAnsi"/>
          <w:color w:val="000000" w:themeColor="text1"/>
          <w:sz w:val="18"/>
          <w:szCs w:val="18"/>
          <w:lang w:val="de-DE" w:eastAsia="de-DE"/>
        </w:rPr>
        <w:t>, A</w:t>
      </w:r>
      <w:r>
        <w:rPr>
          <w:rFonts w:asciiTheme="minorHAnsi" w:hAnsiTheme="minorHAnsi" w:cstheme="minorHAnsi"/>
          <w:color w:val="000000" w:themeColor="text1"/>
          <w:sz w:val="18"/>
          <w:szCs w:val="18"/>
          <w:lang w:val="de-DE" w:eastAsia="de-DE"/>
        </w:rPr>
        <w:t>.</w:t>
      </w:r>
      <w:r w:rsidRPr="007E4064">
        <w:rPr>
          <w:rFonts w:asciiTheme="minorHAnsi" w:hAnsiTheme="minorHAnsi" w:cstheme="minorHAnsi"/>
          <w:color w:val="000000" w:themeColor="text1"/>
          <w:sz w:val="18"/>
          <w:szCs w:val="18"/>
          <w:lang w:val="de-DE" w:eastAsia="de-DE"/>
        </w:rPr>
        <w:t xml:space="preserve"> </w:t>
      </w:r>
      <w:proofErr w:type="spellStart"/>
      <w:r w:rsidRPr="007E4064">
        <w:rPr>
          <w:rFonts w:asciiTheme="minorHAnsi" w:hAnsiTheme="minorHAnsi" w:cstheme="minorHAnsi"/>
          <w:color w:val="000000" w:themeColor="text1"/>
          <w:sz w:val="18"/>
          <w:szCs w:val="18"/>
          <w:lang w:val="de-DE" w:eastAsia="de-DE"/>
        </w:rPr>
        <w:t>Djanani</w:t>
      </w:r>
      <w:proofErr w:type="spellEnd"/>
      <w:r w:rsidRPr="007E4064">
        <w:rPr>
          <w:rFonts w:asciiTheme="minorHAnsi" w:hAnsiTheme="minorHAnsi" w:cstheme="minorHAnsi"/>
          <w:color w:val="000000" w:themeColor="text1"/>
          <w:sz w:val="18"/>
          <w:szCs w:val="18"/>
          <w:lang w:val="de-DE" w:eastAsia="de-DE"/>
        </w:rPr>
        <w:t>, W</w:t>
      </w:r>
      <w:r>
        <w:rPr>
          <w:rFonts w:asciiTheme="minorHAnsi" w:hAnsiTheme="minorHAnsi" w:cstheme="minorHAnsi"/>
          <w:color w:val="000000" w:themeColor="text1"/>
          <w:sz w:val="18"/>
          <w:szCs w:val="18"/>
          <w:lang w:val="de-DE" w:eastAsia="de-DE"/>
        </w:rPr>
        <w:t>.</w:t>
      </w:r>
      <w:r w:rsidRPr="007E4064">
        <w:rPr>
          <w:rFonts w:asciiTheme="minorHAnsi" w:hAnsiTheme="minorHAnsi" w:cstheme="minorHAnsi"/>
          <w:color w:val="000000" w:themeColor="text1"/>
          <w:sz w:val="18"/>
          <w:szCs w:val="18"/>
          <w:lang w:val="de-DE" w:eastAsia="de-DE"/>
        </w:rPr>
        <w:t xml:space="preserve"> </w:t>
      </w:r>
      <w:proofErr w:type="spellStart"/>
      <w:r w:rsidRPr="007E4064">
        <w:rPr>
          <w:rFonts w:asciiTheme="minorHAnsi" w:hAnsiTheme="minorHAnsi" w:cstheme="minorHAnsi"/>
          <w:color w:val="000000" w:themeColor="text1"/>
          <w:sz w:val="18"/>
          <w:szCs w:val="18"/>
          <w:lang w:val="de-DE" w:eastAsia="de-DE"/>
        </w:rPr>
        <w:t>Eisterer</w:t>
      </w:r>
      <w:proofErr w:type="spellEnd"/>
      <w:r w:rsidRPr="007E4064">
        <w:rPr>
          <w:rFonts w:asciiTheme="minorHAnsi" w:hAnsiTheme="minorHAnsi" w:cstheme="minorHAnsi"/>
          <w:color w:val="000000" w:themeColor="text1"/>
          <w:sz w:val="18"/>
          <w:szCs w:val="18"/>
          <w:lang w:val="de-DE" w:eastAsia="de-DE"/>
        </w:rPr>
        <w:t>,</w:t>
      </w:r>
      <w:r>
        <w:rPr>
          <w:rFonts w:asciiTheme="minorHAnsi" w:hAnsiTheme="minorHAnsi" w:cstheme="minorHAnsi"/>
          <w:color w:val="000000" w:themeColor="text1"/>
          <w:sz w:val="18"/>
          <w:szCs w:val="18"/>
          <w:lang w:val="de-DE" w:eastAsia="de-DE"/>
        </w:rPr>
        <w:t xml:space="preserve"> </w:t>
      </w:r>
      <w:r w:rsidRPr="007E4064">
        <w:rPr>
          <w:rFonts w:asciiTheme="minorHAnsi" w:hAnsiTheme="minorHAnsi" w:cstheme="minorHAnsi"/>
          <w:color w:val="000000" w:themeColor="text1"/>
          <w:sz w:val="18"/>
          <w:szCs w:val="18"/>
          <w:lang w:val="de-DE" w:eastAsia="de-DE"/>
        </w:rPr>
        <w:t>A</w:t>
      </w:r>
      <w:r>
        <w:rPr>
          <w:rFonts w:asciiTheme="minorHAnsi" w:hAnsiTheme="minorHAnsi" w:cstheme="minorHAnsi"/>
          <w:color w:val="000000" w:themeColor="text1"/>
          <w:sz w:val="18"/>
          <w:szCs w:val="18"/>
          <w:lang w:val="de-DE" w:eastAsia="de-DE"/>
        </w:rPr>
        <w:t>.</w:t>
      </w:r>
      <w:r w:rsidRPr="007E4064">
        <w:rPr>
          <w:rFonts w:asciiTheme="minorHAnsi" w:hAnsiTheme="minorHAnsi" w:cstheme="minorHAnsi"/>
          <w:color w:val="000000" w:themeColor="text1"/>
          <w:sz w:val="18"/>
          <w:szCs w:val="18"/>
          <w:lang w:val="de-DE" w:eastAsia="de-DE"/>
        </w:rPr>
        <w:t xml:space="preserve"> </w:t>
      </w:r>
      <w:proofErr w:type="spellStart"/>
      <w:r w:rsidRPr="007E4064">
        <w:rPr>
          <w:rFonts w:asciiTheme="minorHAnsi" w:hAnsiTheme="minorHAnsi" w:cstheme="minorHAnsi"/>
          <w:color w:val="000000" w:themeColor="text1"/>
          <w:sz w:val="18"/>
          <w:szCs w:val="18"/>
          <w:lang w:val="de-DE" w:eastAsia="de-DE"/>
        </w:rPr>
        <w:t>Gerger</w:t>
      </w:r>
      <w:proofErr w:type="spellEnd"/>
      <w:r w:rsidRPr="007E4064">
        <w:rPr>
          <w:rFonts w:asciiTheme="minorHAnsi" w:hAnsiTheme="minorHAnsi" w:cstheme="minorHAnsi"/>
          <w:color w:val="000000" w:themeColor="text1"/>
          <w:sz w:val="18"/>
          <w:szCs w:val="18"/>
          <w:lang w:val="de-DE" w:eastAsia="de-DE"/>
        </w:rPr>
        <w:t>, B</w:t>
      </w:r>
      <w:r>
        <w:rPr>
          <w:rFonts w:asciiTheme="minorHAnsi" w:hAnsiTheme="minorHAnsi" w:cstheme="minorHAnsi"/>
          <w:color w:val="000000" w:themeColor="text1"/>
          <w:sz w:val="18"/>
          <w:szCs w:val="18"/>
          <w:lang w:val="de-DE" w:eastAsia="de-DE"/>
        </w:rPr>
        <w:t xml:space="preserve">. </w:t>
      </w:r>
      <w:proofErr w:type="spellStart"/>
      <w:r w:rsidRPr="007E4064">
        <w:rPr>
          <w:rFonts w:asciiTheme="minorHAnsi" w:hAnsiTheme="minorHAnsi" w:cstheme="minorHAnsi"/>
          <w:color w:val="000000" w:themeColor="text1"/>
          <w:sz w:val="18"/>
          <w:szCs w:val="18"/>
          <w:lang w:val="de-DE" w:eastAsia="de-DE"/>
        </w:rPr>
        <w:t>Gruenberger</w:t>
      </w:r>
      <w:proofErr w:type="spellEnd"/>
      <w:r w:rsidRPr="007E4064">
        <w:rPr>
          <w:rFonts w:asciiTheme="minorHAnsi" w:hAnsiTheme="minorHAnsi" w:cstheme="minorHAnsi"/>
          <w:color w:val="000000" w:themeColor="text1"/>
          <w:sz w:val="18"/>
          <w:szCs w:val="18"/>
          <w:lang w:val="de-DE" w:eastAsia="de-DE"/>
        </w:rPr>
        <w:t>, T</w:t>
      </w:r>
      <w:r>
        <w:rPr>
          <w:rFonts w:asciiTheme="minorHAnsi" w:hAnsiTheme="minorHAnsi" w:cstheme="minorHAnsi"/>
          <w:color w:val="000000" w:themeColor="text1"/>
          <w:sz w:val="18"/>
          <w:szCs w:val="18"/>
          <w:lang w:val="de-DE" w:eastAsia="de-DE"/>
        </w:rPr>
        <w:t>.</w:t>
      </w:r>
      <w:r w:rsidRPr="007E4064">
        <w:rPr>
          <w:rFonts w:asciiTheme="minorHAnsi" w:hAnsiTheme="minorHAnsi" w:cstheme="minorHAnsi"/>
          <w:color w:val="000000" w:themeColor="text1"/>
          <w:sz w:val="18"/>
          <w:szCs w:val="18"/>
          <w:lang w:val="de-DE" w:eastAsia="de-DE"/>
        </w:rPr>
        <w:t xml:space="preserve"> </w:t>
      </w:r>
      <w:proofErr w:type="spellStart"/>
      <w:r w:rsidRPr="007E4064">
        <w:rPr>
          <w:rFonts w:asciiTheme="minorHAnsi" w:hAnsiTheme="minorHAnsi" w:cstheme="minorHAnsi"/>
          <w:color w:val="000000" w:themeColor="text1"/>
          <w:sz w:val="18"/>
          <w:szCs w:val="18"/>
          <w:lang w:val="de-DE" w:eastAsia="de-DE"/>
        </w:rPr>
        <w:t>Gruenberger</w:t>
      </w:r>
      <w:proofErr w:type="spellEnd"/>
      <w:r w:rsidRPr="007E4064">
        <w:rPr>
          <w:rFonts w:asciiTheme="minorHAnsi" w:hAnsiTheme="minorHAnsi" w:cstheme="minorHAnsi"/>
          <w:color w:val="000000" w:themeColor="text1"/>
          <w:sz w:val="18"/>
          <w:szCs w:val="18"/>
          <w:lang w:val="de-DE" w:eastAsia="de-DE"/>
        </w:rPr>
        <w:t>, H</w:t>
      </w:r>
      <w:r>
        <w:rPr>
          <w:rFonts w:asciiTheme="minorHAnsi" w:hAnsiTheme="minorHAnsi" w:cstheme="minorHAnsi"/>
          <w:color w:val="000000" w:themeColor="text1"/>
          <w:sz w:val="18"/>
          <w:szCs w:val="18"/>
          <w:lang w:val="de-DE" w:eastAsia="de-DE"/>
        </w:rPr>
        <w:t>.</w:t>
      </w:r>
      <w:r w:rsidRPr="007E4064">
        <w:rPr>
          <w:rFonts w:asciiTheme="minorHAnsi" w:hAnsiTheme="minorHAnsi" w:cstheme="minorHAnsi"/>
          <w:color w:val="000000" w:themeColor="text1"/>
          <w:sz w:val="18"/>
          <w:szCs w:val="18"/>
          <w:lang w:val="de-DE" w:eastAsia="de-DE"/>
        </w:rPr>
        <w:t xml:space="preserve"> Rumpold, L</w:t>
      </w:r>
      <w:r>
        <w:rPr>
          <w:rFonts w:asciiTheme="minorHAnsi" w:hAnsiTheme="minorHAnsi" w:cstheme="minorHAnsi"/>
          <w:color w:val="000000" w:themeColor="text1"/>
          <w:sz w:val="18"/>
          <w:szCs w:val="18"/>
          <w:lang w:val="de-DE" w:eastAsia="de-DE"/>
        </w:rPr>
        <w:t>.</w:t>
      </w:r>
      <w:r w:rsidRPr="007E4064">
        <w:rPr>
          <w:rFonts w:asciiTheme="minorHAnsi" w:hAnsiTheme="minorHAnsi" w:cstheme="minorHAnsi"/>
          <w:color w:val="000000" w:themeColor="text1"/>
          <w:sz w:val="18"/>
          <w:szCs w:val="18"/>
          <w:lang w:val="de-DE" w:eastAsia="de-DE"/>
        </w:rPr>
        <w:t xml:space="preserve"> </w:t>
      </w:r>
      <w:proofErr w:type="spellStart"/>
      <w:r w:rsidRPr="007E4064">
        <w:rPr>
          <w:rFonts w:asciiTheme="minorHAnsi" w:hAnsiTheme="minorHAnsi" w:cstheme="minorHAnsi"/>
          <w:color w:val="000000" w:themeColor="text1"/>
          <w:sz w:val="18"/>
          <w:szCs w:val="18"/>
          <w:lang w:val="de-DE" w:eastAsia="de-DE"/>
        </w:rPr>
        <w:t>Weiss</w:t>
      </w:r>
      <w:proofErr w:type="spellEnd"/>
      <w:r w:rsidRPr="007E4064">
        <w:rPr>
          <w:rFonts w:asciiTheme="minorHAnsi" w:hAnsiTheme="minorHAnsi" w:cstheme="minorHAnsi"/>
          <w:color w:val="000000" w:themeColor="text1"/>
          <w:sz w:val="18"/>
          <w:szCs w:val="18"/>
          <w:lang w:val="de-DE" w:eastAsia="de-DE"/>
        </w:rPr>
        <w:t>, T</w:t>
      </w:r>
      <w:r>
        <w:rPr>
          <w:rFonts w:asciiTheme="minorHAnsi" w:hAnsiTheme="minorHAnsi" w:cstheme="minorHAnsi"/>
          <w:color w:val="000000" w:themeColor="text1"/>
          <w:sz w:val="18"/>
          <w:szCs w:val="18"/>
          <w:lang w:val="de-DE" w:eastAsia="de-DE"/>
        </w:rPr>
        <w:t>.</w:t>
      </w:r>
      <w:r w:rsidRPr="007E4064">
        <w:rPr>
          <w:rFonts w:asciiTheme="minorHAnsi" w:hAnsiTheme="minorHAnsi" w:cstheme="minorHAnsi"/>
          <w:color w:val="000000" w:themeColor="text1"/>
          <w:sz w:val="18"/>
          <w:szCs w:val="18"/>
          <w:lang w:val="de-DE" w:eastAsia="de-DE"/>
        </w:rPr>
        <w:t xml:space="preserve"> </w:t>
      </w:r>
      <w:proofErr w:type="spellStart"/>
      <w:r w:rsidRPr="007E4064">
        <w:rPr>
          <w:rFonts w:asciiTheme="minorHAnsi" w:hAnsiTheme="minorHAnsi" w:cstheme="minorHAnsi"/>
          <w:color w:val="000000" w:themeColor="text1"/>
          <w:sz w:val="18"/>
          <w:szCs w:val="18"/>
          <w:lang w:val="de-DE" w:eastAsia="de-DE"/>
        </w:rPr>
        <w:t>Winder,E</w:t>
      </w:r>
      <w:proofErr w:type="spellEnd"/>
      <w:r w:rsidRPr="007E4064">
        <w:rPr>
          <w:rFonts w:asciiTheme="minorHAnsi" w:hAnsiTheme="minorHAnsi" w:cstheme="minorHAnsi"/>
          <w:color w:val="000000" w:themeColor="text1"/>
          <w:sz w:val="18"/>
          <w:szCs w:val="18"/>
          <w:lang w:val="de-DE" w:eastAsia="de-DE"/>
        </w:rPr>
        <w:t>. Wöll &amp; G. W. Prager</w:t>
      </w:r>
      <w:r>
        <w:rPr>
          <w:rFonts w:asciiTheme="minorHAnsi" w:hAnsiTheme="minorHAnsi" w:cstheme="minorHAnsi"/>
          <w:color w:val="000000" w:themeColor="text1"/>
          <w:sz w:val="18"/>
          <w:szCs w:val="18"/>
          <w:lang w:val="de-DE" w:eastAsia="de-DE"/>
        </w:rPr>
        <w:t xml:space="preserve">. </w:t>
      </w:r>
      <w:r w:rsidRPr="00044B3D">
        <w:rPr>
          <w:rFonts w:asciiTheme="minorHAnsi" w:hAnsiTheme="minorHAnsi" w:cstheme="minorHAnsi"/>
          <w:color w:val="000000" w:themeColor="text1"/>
          <w:sz w:val="18"/>
          <w:szCs w:val="18"/>
          <w:lang w:eastAsia="de-DE"/>
        </w:rPr>
        <w:t xml:space="preserve">2023, Front. Oncol. 13:1225154. </w:t>
      </w:r>
      <w:proofErr w:type="spellStart"/>
      <w:r w:rsidRPr="00044B3D">
        <w:rPr>
          <w:rFonts w:asciiTheme="minorHAnsi" w:hAnsiTheme="minorHAnsi" w:cstheme="minorHAnsi"/>
          <w:color w:val="000000" w:themeColor="text1"/>
          <w:sz w:val="18"/>
          <w:szCs w:val="18"/>
          <w:lang w:eastAsia="de-DE"/>
        </w:rPr>
        <w:t>doi</w:t>
      </w:r>
      <w:proofErr w:type="spellEnd"/>
      <w:r w:rsidRPr="00044B3D">
        <w:rPr>
          <w:rFonts w:asciiTheme="minorHAnsi" w:hAnsiTheme="minorHAnsi" w:cstheme="minorHAnsi"/>
          <w:color w:val="000000" w:themeColor="text1"/>
          <w:sz w:val="18"/>
          <w:szCs w:val="18"/>
          <w:lang w:eastAsia="de-DE"/>
        </w:rPr>
        <w:t xml:space="preserve">: 10.3389/fonc.2023.1225154 </w:t>
      </w:r>
    </w:p>
    <w:p w14:paraId="1CBCC165" w14:textId="514EC0F9" w:rsidR="00577D5E" w:rsidRPr="00A949C4" w:rsidRDefault="00577D5E" w:rsidP="004A2CF6">
      <w:pPr>
        <w:rPr>
          <w:lang w:val="en-US"/>
        </w:rPr>
      </w:pPr>
    </w:p>
    <w:p w14:paraId="487F26DF" w14:textId="77777777" w:rsidR="00044B3D" w:rsidRDefault="00044B3D" w:rsidP="00044B3D">
      <w:pPr>
        <w:pStyle w:val="NormalWeb"/>
        <w:tabs>
          <w:tab w:val="left" w:pos="2368"/>
        </w:tabs>
        <w:snapToGrid w:val="0"/>
        <w:rPr>
          <w:rFonts w:cstheme="minorHAnsi"/>
          <w:b/>
          <w:bCs/>
          <w:color w:val="000000" w:themeColor="text1"/>
          <w:sz w:val="18"/>
          <w:szCs w:val="18"/>
          <w:lang w:eastAsia="de-DE"/>
        </w:rPr>
      </w:pPr>
      <w:r w:rsidRPr="00EB38D8">
        <w:rPr>
          <w:rFonts w:cstheme="minorHAnsi"/>
          <w:b/>
          <w:bCs/>
          <w:color w:val="000000" w:themeColor="text1"/>
          <w:sz w:val="18"/>
          <w:szCs w:val="18"/>
          <w:lang w:eastAsia="de-DE"/>
        </w:rPr>
        <w:t>About Karl Landsteiner University of Health Sciences (202</w:t>
      </w:r>
      <w:r>
        <w:rPr>
          <w:rFonts w:cstheme="minorHAnsi"/>
          <w:b/>
          <w:bCs/>
          <w:color w:val="000000" w:themeColor="text1"/>
          <w:sz w:val="18"/>
          <w:szCs w:val="18"/>
          <w:lang w:eastAsia="de-DE"/>
        </w:rPr>
        <w:t>3</w:t>
      </w:r>
      <w:r w:rsidRPr="00EB38D8">
        <w:rPr>
          <w:rFonts w:cstheme="minorHAnsi"/>
          <w:b/>
          <w:bCs/>
          <w:color w:val="000000" w:themeColor="text1"/>
          <w:sz w:val="18"/>
          <w:szCs w:val="18"/>
          <w:lang w:eastAsia="de-DE"/>
        </w:rPr>
        <w:t>)</w:t>
      </w:r>
    </w:p>
    <w:p w14:paraId="28B21C54" w14:textId="77777777" w:rsidR="00632D68" w:rsidRPr="000C1E76" w:rsidRDefault="00632D68" w:rsidP="00632D68">
      <w:pPr>
        <w:pStyle w:val="NormalWeb"/>
        <w:tabs>
          <w:tab w:val="left" w:pos="2368"/>
        </w:tabs>
        <w:snapToGrid w:val="0"/>
        <w:rPr>
          <w:rFonts w:cstheme="minorHAnsi"/>
          <w:b/>
          <w:bCs/>
          <w:color w:val="000000" w:themeColor="text1"/>
          <w:sz w:val="18"/>
          <w:szCs w:val="18"/>
          <w:lang w:eastAsia="de-DE"/>
        </w:rPr>
      </w:pPr>
      <w:r w:rsidRPr="00EB38D8">
        <w:rPr>
          <w:rFonts w:cstheme="minorHAnsi"/>
          <w:color w:val="000000" w:themeColor="text1"/>
          <w:sz w:val="18"/>
          <w:szCs w:val="18"/>
          <w:lang w:eastAsia="de-DE"/>
        </w:rPr>
        <w:t xml:space="preserve">At Karl Landsteiner University of Health Sciences (KL) in Krems, the comprehensive approach to health and disease is a fundamental objective for research and teaching. With its Europe-wide recognized bachelor-master system, KL is a flexible educational institution that is tailored to the needs of students, the requirements of the labor market as well as the scientific challenges. Currently KL hosts about </w:t>
      </w:r>
      <w:r>
        <w:rPr>
          <w:rFonts w:cstheme="minorHAnsi"/>
          <w:color w:val="000000" w:themeColor="text1"/>
          <w:sz w:val="18"/>
          <w:szCs w:val="18"/>
          <w:lang w:eastAsia="de-DE"/>
        </w:rPr>
        <w:t>700</w:t>
      </w:r>
      <w:r w:rsidRPr="00EB38D8">
        <w:rPr>
          <w:rFonts w:cstheme="minorHAnsi"/>
          <w:color w:val="000000" w:themeColor="text1"/>
          <w:sz w:val="18"/>
          <w:szCs w:val="18"/>
          <w:lang w:eastAsia="de-DE"/>
        </w:rPr>
        <w:t xml:space="preserve"> students in the fields of medicine and psychology. The three university hospitals in Krems, St. </w:t>
      </w:r>
      <w:proofErr w:type="spellStart"/>
      <w:r w:rsidRPr="00EB38D8">
        <w:rPr>
          <w:rFonts w:cstheme="minorHAnsi"/>
          <w:color w:val="000000" w:themeColor="text1"/>
          <w:sz w:val="18"/>
          <w:szCs w:val="18"/>
          <w:lang w:eastAsia="de-DE"/>
        </w:rPr>
        <w:t>Poelten</w:t>
      </w:r>
      <w:proofErr w:type="spellEnd"/>
      <w:r w:rsidRPr="00EB38D8">
        <w:rPr>
          <w:rFonts w:cstheme="minorHAnsi"/>
          <w:color w:val="000000" w:themeColor="text1"/>
          <w:sz w:val="18"/>
          <w:szCs w:val="18"/>
          <w:lang w:eastAsia="de-DE"/>
        </w:rPr>
        <w:t xml:space="preserve"> and </w:t>
      </w:r>
      <w:proofErr w:type="spellStart"/>
      <w:r w:rsidRPr="00EB38D8">
        <w:rPr>
          <w:rFonts w:cstheme="minorHAnsi"/>
          <w:color w:val="000000" w:themeColor="text1"/>
          <w:sz w:val="18"/>
          <w:szCs w:val="18"/>
          <w:lang w:eastAsia="de-DE"/>
        </w:rPr>
        <w:t>Tulln</w:t>
      </w:r>
      <w:proofErr w:type="spellEnd"/>
      <w:r w:rsidRPr="00EB38D8">
        <w:rPr>
          <w:rFonts w:cstheme="minorHAnsi"/>
          <w:color w:val="000000" w:themeColor="text1"/>
          <w:sz w:val="18"/>
          <w:szCs w:val="18"/>
          <w:lang w:eastAsia="de-DE"/>
        </w:rPr>
        <w:t xml:space="preserve"> </w:t>
      </w:r>
      <w:r>
        <w:rPr>
          <w:rFonts w:cstheme="minorHAnsi"/>
          <w:color w:val="000000" w:themeColor="text1"/>
          <w:sz w:val="18"/>
          <w:szCs w:val="18"/>
          <w:lang w:eastAsia="de-DE"/>
        </w:rPr>
        <w:t xml:space="preserve">as well as ion beam therapy and research </w:t>
      </w:r>
      <w:proofErr w:type="spellStart"/>
      <w:r>
        <w:rPr>
          <w:rFonts w:cstheme="minorHAnsi"/>
          <w:color w:val="000000" w:themeColor="text1"/>
          <w:sz w:val="18"/>
          <w:szCs w:val="18"/>
          <w:lang w:eastAsia="de-DE"/>
        </w:rPr>
        <w:t>centre</w:t>
      </w:r>
      <w:proofErr w:type="spellEnd"/>
      <w:r>
        <w:rPr>
          <w:rFonts w:cstheme="minorHAnsi"/>
          <w:color w:val="000000" w:themeColor="text1"/>
          <w:sz w:val="18"/>
          <w:szCs w:val="18"/>
          <w:lang w:eastAsia="de-DE"/>
        </w:rPr>
        <w:t xml:space="preserve"> </w:t>
      </w:r>
      <w:proofErr w:type="spellStart"/>
      <w:r>
        <w:rPr>
          <w:rFonts w:cstheme="minorHAnsi"/>
          <w:color w:val="000000" w:themeColor="text1"/>
          <w:sz w:val="18"/>
          <w:szCs w:val="18"/>
          <w:lang w:eastAsia="de-DE"/>
        </w:rPr>
        <w:t>MedAustron</w:t>
      </w:r>
      <w:proofErr w:type="spellEnd"/>
      <w:r>
        <w:rPr>
          <w:rFonts w:cstheme="minorHAnsi"/>
          <w:color w:val="000000" w:themeColor="text1"/>
          <w:sz w:val="18"/>
          <w:szCs w:val="18"/>
          <w:lang w:eastAsia="de-DE"/>
        </w:rPr>
        <w:t xml:space="preserve"> in Wiener Neustadt and the </w:t>
      </w:r>
      <w:proofErr w:type="spellStart"/>
      <w:r>
        <w:rPr>
          <w:rFonts w:cstheme="minorHAnsi"/>
          <w:color w:val="000000" w:themeColor="text1"/>
          <w:sz w:val="18"/>
          <w:szCs w:val="18"/>
          <w:lang w:eastAsia="de-DE"/>
        </w:rPr>
        <w:t>Psychosomatisches</w:t>
      </w:r>
      <w:proofErr w:type="spellEnd"/>
      <w:r>
        <w:rPr>
          <w:rFonts w:cstheme="minorHAnsi"/>
          <w:color w:val="000000" w:themeColor="text1"/>
          <w:sz w:val="18"/>
          <w:szCs w:val="18"/>
          <w:lang w:eastAsia="de-DE"/>
        </w:rPr>
        <w:t xml:space="preserve"> </w:t>
      </w:r>
      <w:proofErr w:type="spellStart"/>
      <w:r>
        <w:rPr>
          <w:rFonts w:cstheme="minorHAnsi"/>
          <w:color w:val="000000" w:themeColor="text1"/>
          <w:sz w:val="18"/>
          <w:szCs w:val="18"/>
          <w:lang w:eastAsia="de-DE"/>
        </w:rPr>
        <w:t>Zentrum</w:t>
      </w:r>
      <w:proofErr w:type="spellEnd"/>
      <w:r>
        <w:rPr>
          <w:rFonts w:cstheme="minorHAnsi"/>
          <w:color w:val="000000" w:themeColor="text1"/>
          <w:sz w:val="18"/>
          <w:szCs w:val="18"/>
          <w:lang w:eastAsia="de-DE"/>
        </w:rPr>
        <w:t xml:space="preserve"> </w:t>
      </w:r>
      <w:proofErr w:type="spellStart"/>
      <w:r>
        <w:rPr>
          <w:rFonts w:cstheme="minorHAnsi"/>
          <w:color w:val="000000" w:themeColor="text1"/>
          <w:sz w:val="18"/>
          <w:szCs w:val="18"/>
          <w:lang w:eastAsia="de-DE"/>
        </w:rPr>
        <w:t>Waldviertel</w:t>
      </w:r>
      <w:proofErr w:type="spellEnd"/>
      <w:r>
        <w:rPr>
          <w:rFonts w:cstheme="minorHAnsi"/>
          <w:color w:val="000000" w:themeColor="text1"/>
          <w:sz w:val="18"/>
          <w:szCs w:val="18"/>
          <w:lang w:eastAsia="de-DE"/>
        </w:rPr>
        <w:t xml:space="preserve"> in </w:t>
      </w:r>
      <w:proofErr w:type="spellStart"/>
      <w:r>
        <w:rPr>
          <w:rFonts w:cstheme="minorHAnsi"/>
          <w:color w:val="000000" w:themeColor="text1"/>
          <w:sz w:val="18"/>
          <w:szCs w:val="18"/>
          <w:lang w:eastAsia="de-DE"/>
        </w:rPr>
        <w:t>Eggenburg</w:t>
      </w:r>
      <w:proofErr w:type="spellEnd"/>
      <w:r>
        <w:rPr>
          <w:rFonts w:cstheme="minorHAnsi"/>
          <w:color w:val="000000" w:themeColor="text1"/>
          <w:sz w:val="18"/>
          <w:szCs w:val="18"/>
          <w:lang w:eastAsia="de-DE"/>
        </w:rPr>
        <w:t xml:space="preserve"> </w:t>
      </w:r>
      <w:r w:rsidRPr="00EB38D8">
        <w:rPr>
          <w:rFonts w:cstheme="minorHAnsi"/>
          <w:color w:val="000000" w:themeColor="text1"/>
          <w:sz w:val="18"/>
          <w:szCs w:val="18"/>
          <w:lang w:eastAsia="de-DE"/>
        </w:rPr>
        <w:t xml:space="preserve">ensure clinical teaching and research at the highest quality level. In research, KL focuses on interdisciplinary fields with high relevance to health policy - including medical technology, molecular oncology, mental health and neuroscience, as well as water quality and related health aspects. KL was founded in 2013 and accredited by the Austrian Agency for Quality Assurance and Accreditation (AQ Austria). </w:t>
      </w:r>
      <w:hyperlink r:id="rId4" w:history="1">
        <w:r w:rsidRPr="00EB38D8">
          <w:rPr>
            <w:rStyle w:val="Hyperlink"/>
            <w:rFonts w:cstheme="minorHAnsi"/>
            <w:sz w:val="18"/>
            <w:szCs w:val="18"/>
            <w:lang w:eastAsia="de-DE"/>
          </w:rPr>
          <w:t>www.kl.ac.at/en</w:t>
        </w:r>
      </w:hyperlink>
    </w:p>
    <w:p w14:paraId="53F57CCF" w14:textId="77777777" w:rsidR="00632D68" w:rsidRPr="006C6AB2" w:rsidRDefault="00632D68" w:rsidP="00632D68">
      <w:pPr>
        <w:pStyle w:val="NoSpacing"/>
        <w:snapToGrid w:val="0"/>
        <w:rPr>
          <w:rFonts w:asciiTheme="minorHAnsi" w:hAnsiTheme="minorHAnsi" w:cstheme="minorHAnsi"/>
          <w:color w:val="000000" w:themeColor="text1"/>
          <w:sz w:val="18"/>
          <w:szCs w:val="18"/>
          <w:lang w:val="en-US" w:eastAsia="de-DE"/>
        </w:rPr>
      </w:pPr>
    </w:p>
    <w:tbl>
      <w:tblPr>
        <w:tblStyle w:val="TableGrid"/>
        <w:tblW w:w="0" w:type="auto"/>
        <w:tblLook w:val="04A0" w:firstRow="1" w:lastRow="0" w:firstColumn="1" w:lastColumn="0" w:noHBand="0" w:noVBand="1"/>
      </w:tblPr>
      <w:tblGrid>
        <w:gridCol w:w="3681"/>
        <w:gridCol w:w="2480"/>
        <w:gridCol w:w="2855"/>
      </w:tblGrid>
      <w:tr w:rsidR="00632D68" w:rsidRPr="00223C86" w14:paraId="18C34597" w14:textId="77777777" w:rsidTr="00632D68">
        <w:tc>
          <w:tcPr>
            <w:tcW w:w="3681" w:type="dxa"/>
          </w:tcPr>
          <w:p w14:paraId="0BC1F72E" w14:textId="77777777" w:rsidR="00632D68" w:rsidRPr="0099192E" w:rsidRDefault="00632D68" w:rsidP="00482C1E">
            <w:pPr>
              <w:pStyle w:val="NormalWeb"/>
              <w:shd w:val="clear" w:color="auto" w:fill="FFFFFF"/>
              <w:rPr>
                <w:rFonts w:asciiTheme="minorHAnsi" w:hAnsiTheme="minorHAnsi" w:cstheme="minorHAnsi"/>
                <w:b/>
                <w:bCs/>
                <w:color w:val="000000" w:themeColor="text1"/>
                <w:sz w:val="18"/>
                <w:szCs w:val="18"/>
              </w:rPr>
            </w:pPr>
            <w:r w:rsidRPr="0099192E">
              <w:rPr>
                <w:rFonts w:asciiTheme="minorHAnsi" w:hAnsiTheme="minorHAnsi" w:cstheme="minorHAnsi"/>
                <w:b/>
                <w:bCs/>
                <w:color w:val="000000" w:themeColor="text1"/>
                <w:sz w:val="18"/>
                <w:szCs w:val="18"/>
              </w:rPr>
              <w:t>Scientific</w:t>
            </w:r>
            <w:r>
              <w:rPr>
                <w:rFonts w:asciiTheme="minorHAnsi" w:hAnsiTheme="minorHAnsi" w:cstheme="minorHAnsi"/>
                <w:b/>
                <w:bCs/>
                <w:color w:val="000000" w:themeColor="text1"/>
                <w:sz w:val="18"/>
                <w:szCs w:val="18"/>
              </w:rPr>
              <w:t xml:space="preserve"> </w:t>
            </w:r>
            <w:r w:rsidRPr="0099192E">
              <w:rPr>
                <w:rFonts w:asciiTheme="minorHAnsi" w:hAnsiTheme="minorHAnsi" w:cstheme="minorHAnsi"/>
                <w:b/>
                <w:bCs/>
                <w:color w:val="000000" w:themeColor="text1"/>
                <w:sz w:val="18"/>
                <w:szCs w:val="18"/>
              </w:rPr>
              <w:t>Contact</w:t>
            </w:r>
          </w:p>
          <w:p w14:paraId="45226F4D" w14:textId="617C70B5" w:rsidR="00632D68" w:rsidRPr="00A949C4" w:rsidRDefault="00632D68" w:rsidP="00632D68">
            <w:pPr>
              <w:pStyle w:val="NoSpacing"/>
              <w:snapToGrid w:val="0"/>
              <w:spacing w:line="200" w:lineRule="exact"/>
              <w:rPr>
                <w:rFonts w:asciiTheme="minorHAnsi" w:hAnsiTheme="minorHAnsi" w:cstheme="minorHAnsi"/>
                <w:color w:val="000000" w:themeColor="text1"/>
                <w:sz w:val="18"/>
                <w:szCs w:val="18"/>
                <w:lang w:val="en-US" w:eastAsia="de-DE"/>
              </w:rPr>
            </w:pPr>
            <w:r w:rsidRPr="00A949C4">
              <w:rPr>
                <w:rFonts w:asciiTheme="minorHAnsi" w:hAnsiTheme="minorHAnsi" w:cstheme="minorHAnsi"/>
                <w:color w:val="000000" w:themeColor="text1"/>
                <w:sz w:val="18"/>
                <w:szCs w:val="18"/>
                <w:lang w:val="en-US" w:eastAsia="de-DE"/>
              </w:rPr>
              <w:t xml:space="preserve">Hossein </w:t>
            </w:r>
            <w:proofErr w:type="spellStart"/>
            <w:r w:rsidRPr="00A949C4">
              <w:rPr>
                <w:rFonts w:asciiTheme="minorHAnsi" w:hAnsiTheme="minorHAnsi" w:cstheme="minorHAnsi"/>
                <w:color w:val="000000" w:themeColor="text1"/>
                <w:sz w:val="18"/>
                <w:szCs w:val="18"/>
                <w:lang w:val="en-US" w:eastAsia="de-DE"/>
              </w:rPr>
              <w:t>Taghizadeh</w:t>
            </w:r>
            <w:proofErr w:type="spellEnd"/>
            <w:r w:rsidRPr="00A949C4">
              <w:rPr>
                <w:rFonts w:asciiTheme="minorHAnsi" w:hAnsiTheme="minorHAnsi" w:cstheme="minorHAnsi"/>
                <w:color w:val="000000" w:themeColor="text1"/>
                <w:sz w:val="18"/>
                <w:szCs w:val="18"/>
                <w:lang w:val="en-US" w:eastAsia="de-DE"/>
              </w:rPr>
              <w:t>, MD-PhD</w:t>
            </w:r>
            <w:r w:rsidR="003E6AC9" w:rsidRPr="00A949C4">
              <w:rPr>
                <w:rFonts w:asciiTheme="minorHAnsi" w:hAnsiTheme="minorHAnsi" w:cstheme="minorHAnsi"/>
                <w:color w:val="000000" w:themeColor="text1"/>
                <w:sz w:val="18"/>
                <w:szCs w:val="18"/>
                <w:lang w:val="en-US" w:eastAsia="de-DE"/>
              </w:rPr>
              <w:t>, MSc</w:t>
            </w:r>
          </w:p>
          <w:p w14:paraId="5514BDDB" w14:textId="77777777" w:rsidR="00632D68" w:rsidRDefault="00632D68" w:rsidP="00632D68">
            <w:pPr>
              <w:pStyle w:val="NoSpacing"/>
              <w:snapToGrid w:val="0"/>
              <w:spacing w:line="200" w:lineRule="exact"/>
              <w:rPr>
                <w:rFonts w:asciiTheme="minorHAnsi" w:hAnsiTheme="minorHAnsi" w:cstheme="minorHAnsi"/>
                <w:color w:val="000000" w:themeColor="text1"/>
                <w:sz w:val="18"/>
                <w:szCs w:val="18"/>
                <w:lang w:val="en-US" w:eastAsia="de-DE"/>
              </w:rPr>
            </w:pPr>
            <w:r w:rsidRPr="00174768">
              <w:rPr>
                <w:rFonts w:asciiTheme="minorHAnsi" w:hAnsiTheme="minorHAnsi" w:cstheme="minorHAnsi"/>
                <w:color w:val="000000" w:themeColor="text1"/>
                <w:sz w:val="18"/>
                <w:szCs w:val="18"/>
                <w:lang w:val="en-US" w:eastAsia="de-DE"/>
              </w:rPr>
              <w:t>G</w:t>
            </w:r>
            <w:r w:rsidRPr="007B3066">
              <w:rPr>
                <w:rFonts w:asciiTheme="minorHAnsi" w:hAnsiTheme="minorHAnsi" w:cstheme="minorHAnsi"/>
                <w:color w:val="000000" w:themeColor="text1"/>
                <w:sz w:val="18"/>
                <w:szCs w:val="18"/>
                <w:lang w:val="en-US" w:eastAsia="de-DE"/>
              </w:rPr>
              <w:t>as</w:t>
            </w:r>
            <w:r>
              <w:rPr>
                <w:rFonts w:asciiTheme="minorHAnsi" w:hAnsiTheme="minorHAnsi" w:cstheme="minorHAnsi"/>
                <w:color w:val="000000" w:themeColor="text1"/>
                <w:sz w:val="18"/>
                <w:szCs w:val="18"/>
                <w:lang w:val="en-US" w:eastAsia="de-DE"/>
              </w:rPr>
              <w:t>trointestinal and Genitourinary Oncology</w:t>
            </w:r>
          </w:p>
          <w:p w14:paraId="17C44F15" w14:textId="77777777" w:rsidR="00632D68" w:rsidRPr="00174768" w:rsidRDefault="00632D68" w:rsidP="00632D68">
            <w:pPr>
              <w:pStyle w:val="NoSpacing"/>
              <w:snapToGrid w:val="0"/>
              <w:spacing w:line="200" w:lineRule="exact"/>
              <w:rPr>
                <w:rFonts w:asciiTheme="minorHAnsi" w:hAnsiTheme="minorHAnsi" w:cstheme="minorHAnsi"/>
                <w:color w:val="000000" w:themeColor="text1"/>
                <w:sz w:val="18"/>
                <w:szCs w:val="18"/>
                <w:lang w:val="en-US" w:eastAsia="de-DE"/>
              </w:rPr>
            </w:pPr>
            <w:r>
              <w:rPr>
                <w:rFonts w:asciiTheme="minorHAnsi" w:hAnsiTheme="minorHAnsi" w:cstheme="minorHAnsi"/>
                <w:color w:val="000000" w:themeColor="text1"/>
                <w:sz w:val="18"/>
                <w:szCs w:val="18"/>
                <w:lang w:val="en-US" w:eastAsia="de-DE"/>
              </w:rPr>
              <w:t>Working Group</w:t>
            </w:r>
          </w:p>
          <w:p w14:paraId="611A87E8" w14:textId="77777777" w:rsidR="00632D68" w:rsidRPr="00207C28" w:rsidRDefault="00632D68" w:rsidP="00632D68">
            <w:pPr>
              <w:pStyle w:val="NoSpacing"/>
              <w:snapToGrid w:val="0"/>
              <w:spacing w:line="200" w:lineRule="exact"/>
              <w:rPr>
                <w:rFonts w:asciiTheme="minorHAnsi" w:hAnsiTheme="minorHAnsi" w:cstheme="minorHAnsi"/>
                <w:color w:val="000000" w:themeColor="text1"/>
                <w:sz w:val="18"/>
                <w:szCs w:val="18"/>
                <w:lang w:val="en-US" w:eastAsia="de-DE"/>
              </w:rPr>
            </w:pPr>
            <w:r w:rsidRPr="00207C28">
              <w:rPr>
                <w:rFonts w:asciiTheme="minorHAnsi" w:hAnsiTheme="minorHAnsi" w:cstheme="minorHAnsi"/>
                <w:color w:val="000000" w:themeColor="text1"/>
                <w:sz w:val="18"/>
                <w:szCs w:val="18"/>
                <w:lang w:val="en-US" w:eastAsia="de-DE"/>
              </w:rPr>
              <w:t xml:space="preserve">Dept. of Internal Medicine 1 </w:t>
            </w:r>
          </w:p>
          <w:p w14:paraId="51DCC0B9" w14:textId="77777777" w:rsidR="00632D68" w:rsidRPr="00797FE4" w:rsidRDefault="00632D68" w:rsidP="00632D68">
            <w:pPr>
              <w:pStyle w:val="NoSpacing"/>
              <w:snapToGrid w:val="0"/>
              <w:spacing w:line="200" w:lineRule="exact"/>
              <w:rPr>
                <w:rFonts w:asciiTheme="minorHAnsi" w:hAnsiTheme="minorHAnsi" w:cstheme="minorHAnsi"/>
                <w:color w:val="000000" w:themeColor="text1"/>
                <w:sz w:val="18"/>
                <w:szCs w:val="18"/>
                <w:lang w:val="en-US" w:eastAsia="de-DE"/>
              </w:rPr>
            </w:pPr>
            <w:r w:rsidRPr="00797FE4">
              <w:rPr>
                <w:rFonts w:asciiTheme="minorHAnsi" w:hAnsiTheme="minorHAnsi" w:cstheme="minorHAnsi"/>
                <w:color w:val="000000" w:themeColor="text1"/>
                <w:sz w:val="18"/>
                <w:szCs w:val="18"/>
                <w:lang w:val="en-US" w:eastAsia="de-DE"/>
              </w:rPr>
              <w:t>Karl Landsteiner University of Health Sciences</w:t>
            </w:r>
          </w:p>
          <w:p w14:paraId="1CDA5333" w14:textId="77777777" w:rsidR="00632D68" w:rsidRDefault="00632D68" w:rsidP="00632D68">
            <w:pPr>
              <w:pStyle w:val="NoSpacing"/>
              <w:snapToGrid w:val="0"/>
              <w:spacing w:line="200" w:lineRule="exact"/>
              <w:rPr>
                <w:rFonts w:asciiTheme="minorHAnsi" w:hAnsiTheme="minorHAnsi" w:cstheme="minorHAnsi"/>
                <w:color w:val="000000" w:themeColor="text1"/>
                <w:sz w:val="18"/>
                <w:szCs w:val="18"/>
                <w:lang w:eastAsia="de-DE"/>
              </w:rPr>
            </w:pPr>
            <w:r w:rsidRPr="006E019F">
              <w:rPr>
                <w:rFonts w:asciiTheme="minorHAnsi" w:hAnsiTheme="minorHAnsi" w:cstheme="minorHAnsi"/>
                <w:color w:val="000000" w:themeColor="text1"/>
                <w:sz w:val="18"/>
                <w:szCs w:val="18"/>
                <w:lang w:eastAsia="de-DE"/>
              </w:rPr>
              <w:t xml:space="preserve">Mitterweg 10 </w:t>
            </w:r>
          </w:p>
          <w:p w14:paraId="7EB684C5" w14:textId="77777777" w:rsidR="00632D68" w:rsidRDefault="00632D68" w:rsidP="00632D68">
            <w:pPr>
              <w:pStyle w:val="NoSpacing"/>
              <w:snapToGrid w:val="0"/>
              <w:spacing w:line="200" w:lineRule="exact"/>
              <w:rPr>
                <w:rFonts w:asciiTheme="minorHAnsi" w:hAnsiTheme="minorHAnsi" w:cstheme="minorHAnsi"/>
                <w:color w:val="000000" w:themeColor="text1"/>
                <w:sz w:val="18"/>
                <w:szCs w:val="18"/>
                <w:lang w:eastAsia="de-DE"/>
              </w:rPr>
            </w:pPr>
            <w:r w:rsidRPr="006E019F">
              <w:rPr>
                <w:rFonts w:asciiTheme="minorHAnsi" w:hAnsiTheme="minorHAnsi" w:cstheme="minorHAnsi"/>
                <w:color w:val="000000" w:themeColor="text1"/>
                <w:sz w:val="18"/>
                <w:szCs w:val="18"/>
                <w:lang w:eastAsia="de-DE"/>
              </w:rPr>
              <w:t xml:space="preserve">3500 Krems </w:t>
            </w:r>
            <w:r>
              <w:rPr>
                <w:rFonts w:asciiTheme="minorHAnsi" w:hAnsiTheme="minorHAnsi" w:cstheme="minorHAnsi"/>
                <w:color w:val="000000" w:themeColor="text1"/>
                <w:sz w:val="18"/>
                <w:szCs w:val="18"/>
                <w:lang w:eastAsia="de-DE"/>
              </w:rPr>
              <w:t>/ Austria</w:t>
            </w:r>
          </w:p>
          <w:p w14:paraId="3B107114" w14:textId="77777777" w:rsidR="00632D68" w:rsidRPr="008E7740" w:rsidRDefault="00632D68" w:rsidP="00632D68">
            <w:pPr>
              <w:pStyle w:val="NoSpacing"/>
              <w:snapToGrid w:val="0"/>
              <w:spacing w:line="200" w:lineRule="exact"/>
              <w:rPr>
                <w:rFonts w:asciiTheme="minorHAnsi" w:hAnsiTheme="minorHAnsi" w:cstheme="minorHAnsi"/>
                <w:color w:val="000000" w:themeColor="text1"/>
                <w:sz w:val="18"/>
                <w:szCs w:val="18"/>
                <w:lang w:val="de-AT" w:eastAsia="de-DE"/>
              </w:rPr>
            </w:pPr>
            <w:r w:rsidRPr="008E7740">
              <w:rPr>
                <w:rFonts w:asciiTheme="minorHAnsi" w:hAnsiTheme="minorHAnsi" w:cstheme="minorHAnsi"/>
                <w:color w:val="000000" w:themeColor="text1"/>
                <w:sz w:val="18"/>
                <w:szCs w:val="18"/>
                <w:lang w:val="de-AT" w:eastAsia="de-DE"/>
              </w:rPr>
              <w:t>T +43 2732 9004 12141</w:t>
            </w:r>
          </w:p>
          <w:p w14:paraId="5B616D93" w14:textId="00CEDB52" w:rsidR="00632D68" w:rsidRPr="0099192E" w:rsidRDefault="00632D68" w:rsidP="00632D68">
            <w:pPr>
              <w:pStyle w:val="NormalWeb"/>
              <w:shd w:val="clear" w:color="auto" w:fill="FFFFFF"/>
              <w:rPr>
                <w:rFonts w:asciiTheme="minorHAnsi" w:hAnsiTheme="minorHAnsi" w:cstheme="minorHAnsi"/>
                <w:color w:val="000000" w:themeColor="text1"/>
                <w:sz w:val="18"/>
                <w:szCs w:val="18"/>
                <w:lang w:val="de-DE"/>
              </w:rPr>
            </w:pPr>
            <w:r w:rsidRPr="00632D68">
              <w:rPr>
                <w:rFonts w:asciiTheme="minorHAnsi" w:hAnsiTheme="minorHAnsi" w:cstheme="minorHAnsi"/>
                <w:color w:val="000000" w:themeColor="text1"/>
                <w:sz w:val="18"/>
                <w:szCs w:val="18"/>
                <w:lang w:val="de-DE" w:eastAsia="de-DE"/>
              </w:rPr>
              <w:t xml:space="preserve">E </w:t>
            </w:r>
            <w:hyperlink r:id="rId5" w:history="1">
              <w:r w:rsidRPr="00632D68">
                <w:rPr>
                  <w:rStyle w:val="Hyperlink"/>
                  <w:rFonts w:asciiTheme="minorHAnsi" w:hAnsiTheme="minorHAnsi" w:cstheme="minorHAnsi"/>
                  <w:sz w:val="18"/>
                  <w:szCs w:val="18"/>
                  <w:lang w:val="de-DE" w:eastAsia="de-DE"/>
                </w:rPr>
                <w:t>hossein.taghizadeh@stpoelten.lknoe.at</w:t>
              </w:r>
            </w:hyperlink>
          </w:p>
        </w:tc>
        <w:tc>
          <w:tcPr>
            <w:tcW w:w="2480" w:type="dxa"/>
          </w:tcPr>
          <w:p w14:paraId="43B582EF" w14:textId="77777777" w:rsidR="00632D68" w:rsidRPr="006C6AB2" w:rsidRDefault="00632D68" w:rsidP="00482C1E">
            <w:pPr>
              <w:pStyle w:val="NoSpacing"/>
              <w:contextualSpacing/>
              <w:rPr>
                <w:rFonts w:asciiTheme="minorHAnsi" w:hAnsiTheme="minorHAnsi" w:cstheme="minorHAnsi"/>
                <w:b/>
                <w:color w:val="000000" w:themeColor="text1"/>
                <w:sz w:val="18"/>
                <w:szCs w:val="18"/>
                <w:lang w:val="en-US" w:eastAsia="de-DE"/>
              </w:rPr>
            </w:pPr>
            <w:r w:rsidRPr="006C6AB2">
              <w:rPr>
                <w:rFonts w:asciiTheme="minorHAnsi" w:hAnsiTheme="minorHAnsi" w:cstheme="minorHAnsi"/>
                <w:b/>
                <w:color w:val="000000" w:themeColor="text1"/>
                <w:sz w:val="18"/>
                <w:szCs w:val="18"/>
                <w:lang w:val="en-US" w:eastAsia="de-DE"/>
              </w:rPr>
              <w:t>Karl</w:t>
            </w:r>
            <w:r>
              <w:rPr>
                <w:rFonts w:asciiTheme="minorHAnsi" w:hAnsiTheme="minorHAnsi" w:cstheme="minorHAnsi"/>
                <w:b/>
                <w:color w:val="000000" w:themeColor="text1"/>
                <w:sz w:val="18"/>
                <w:szCs w:val="18"/>
                <w:lang w:val="en-US" w:eastAsia="de-DE"/>
              </w:rPr>
              <w:t xml:space="preserve"> </w:t>
            </w:r>
            <w:r w:rsidRPr="006C6AB2">
              <w:rPr>
                <w:rFonts w:asciiTheme="minorHAnsi" w:hAnsiTheme="minorHAnsi" w:cstheme="minorHAnsi"/>
                <w:b/>
                <w:color w:val="000000" w:themeColor="text1"/>
                <w:sz w:val="18"/>
                <w:szCs w:val="18"/>
                <w:lang w:val="en-US" w:eastAsia="de-DE"/>
              </w:rPr>
              <w:t>Landsteiner</w:t>
            </w:r>
            <w:r>
              <w:rPr>
                <w:rFonts w:asciiTheme="minorHAnsi" w:hAnsiTheme="minorHAnsi" w:cstheme="minorHAnsi"/>
                <w:b/>
                <w:color w:val="000000" w:themeColor="text1"/>
                <w:sz w:val="18"/>
                <w:szCs w:val="18"/>
                <w:lang w:val="en-US" w:eastAsia="de-DE"/>
              </w:rPr>
              <w:t xml:space="preserve"> </w:t>
            </w:r>
            <w:r w:rsidRPr="006C6AB2">
              <w:rPr>
                <w:rFonts w:asciiTheme="minorHAnsi" w:hAnsiTheme="minorHAnsi" w:cstheme="minorHAnsi"/>
                <w:b/>
                <w:color w:val="000000" w:themeColor="text1"/>
                <w:sz w:val="18"/>
                <w:szCs w:val="18"/>
                <w:lang w:val="en-US" w:eastAsia="de-DE"/>
              </w:rPr>
              <w:t>University</w:t>
            </w:r>
            <w:r>
              <w:rPr>
                <w:rFonts w:asciiTheme="minorHAnsi" w:hAnsiTheme="minorHAnsi" w:cstheme="minorHAnsi"/>
                <w:b/>
                <w:color w:val="000000" w:themeColor="text1"/>
                <w:sz w:val="18"/>
                <w:szCs w:val="18"/>
                <w:lang w:val="en-US" w:eastAsia="de-DE"/>
              </w:rPr>
              <w:t xml:space="preserve"> </w:t>
            </w:r>
            <w:r w:rsidRPr="006C6AB2">
              <w:rPr>
                <w:rFonts w:asciiTheme="minorHAnsi" w:hAnsiTheme="minorHAnsi" w:cstheme="minorHAnsi"/>
                <w:b/>
                <w:color w:val="000000" w:themeColor="text1"/>
                <w:sz w:val="18"/>
                <w:szCs w:val="18"/>
                <w:lang w:val="en-US" w:eastAsia="de-DE"/>
              </w:rPr>
              <w:t>of</w:t>
            </w:r>
            <w:r>
              <w:rPr>
                <w:rFonts w:asciiTheme="minorHAnsi" w:hAnsiTheme="minorHAnsi" w:cstheme="minorHAnsi"/>
                <w:b/>
                <w:color w:val="000000" w:themeColor="text1"/>
                <w:sz w:val="18"/>
                <w:szCs w:val="18"/>
                <w:lang w:val="en-US" w:eastAsia="de-DE"/>
              </w:rPr>
              <w:t xml:space="preserve"> </w:t>
            </w:r>
            <w:r w:rsidRPr="006C6AB2">
              <w:rPr>
                <w:rFonts w:asciiTheme="minorHAnsi" w:hAnsiTheme="minorHAnsi" w:cstheme="minorHAnsi"/>
                <w:b/>
                <w:color w:val="000000" w:themeColor="text1"/>
                <w:sz w:val="18"/>
                <w:szCs w:val="18"/>
                <w:lang w:val="en-US" w:eastAsia="de-DE"/>
              </w:rPr>
              <w:t>Health</w:t>
            </w:r>
            <w:r>
              <w:rPr>
                <w:rFonts w:asciiTheme="minorHAnsi" w:hAnsiTheme="minorHAnsi" w:cstheme="minorHAnsi"/>
                <w:b/>
                <w:color w:val="000000" w:themeColor="text1"/>
                <w:sz w:val="18"/>
                <w:szCs w:val="18"/>
                <w:lang w:val="en-US" w:eastAsia="de-DE"/>
              </w:rPr>
              <w:t xml:space="preserve"> </w:t>
            </w:r>
            <w:r w:rsidRPr="006C6AB2">
              <w:rPr>
                <w:rFonts w:asciiTheme="minorHAnsi" w:hAnsiTheme="minorHAnsi" w:cstheme="minorHAnsi"/>
                <w:b/>
                <w:color w:val="000000" w:themeColor="text1"/>
                <w:sz w:val="18"/>
                <w:szCs w:val="18"/>
                <w:lang w:val="en-US" w:eastAsia="de-DE"/>
              </w:rPr>
              <w:t>Sciences</w:t>
            </w:r>
          </w:p>
          <w:p w14:paraId="256CDF32" w14:textId="77777777" w:rsidR="00632D68" w:rsidRPr="006C6AB2" w:rsidRDefault="00632D68" w:rsidP="00482C1E">
            <w:pPr>
              <w:pStyle w:val="NoSpacing"/>
              <w:contextualSpacing/>
              <w:rPr>
                <w:rFonts w:asciiTheme="minorHAnsi" w:hAnsiTheme="minorHAnsi" w:cstheme="minorHAnsi"/>
                <w:color w:val="000000" w:themeColor="text1"/>
                <w:sz w:val="18"/>
                <w:szCs w:val="18"/>
                <w:lang w:val="en-US" w:eastAsia="de-DE"/>
              </w:rPr>
            </w:pPr>
            <w:r w:rsidRPr="006C6AB2">
              <w:rPr>
                <w:rFonts w:asciiTheme="minorHAnsi" w:hAnsiTheme="minorHAnsi" w:cstheme="minorHAnsi"/>
                <w:color w:val="000000" w:themeColor="text1"/>
                <w:sz w:val="18"/>
                <w:szCs w:val="18"/>
                <w:lang w:val="en-US" w:eastAsia="de-DE"/>
              </w:rPr>
              <w:t>Eva-Maria</w:t>
            </w:r>
            <w:r>
              <w:rPr>
                <w:rFonts w:asciiTheme="minorHAnsi" w:hAnsiTheme="minorHAnsi" w:cstheme="minorHAnsi"/>
                <w:color w:val="000000" w:themeColor="text1"/>
                <w:sz w:val="18"/>
                <w:szCs w:val="18"/>
                <w:lang w:val="en-US" w:eastAsia="de-DE"/>
              </w:rPr>
              <w:t xml:space="preserve"> </w:t>
            </w:r>
            <w:r w:rsidRPr="006C6AB2">
              <w:rPr>
                <w:rFonts w:asciiTheme="minorHAnsi" w:hAnsiTheme="minorHAnsi" w:cstheme="minorHAnsi"/>
                <w:color w:val="000000" w:themeColor="text1"/>
                <w:sz w:val="18"/>
                <w:szCs w:val="18"/>
                <w:lang w:val="en-US" w:eastAsia="de-DE"/>
              </w:rPr>
              <w:t>Gruber</w:t>
            </w:r>
          </w:p>
          <w:p w14:paraId="5CBB48DE" w14:textId="77777777" w:rsidR="00632D68" w:rsidRPr="006C6AB2" w:rsidRDefault="00632D68" w:rsidP="00482C1E">
            <w:pPr>
              <w:pStyle w:val="NoSpacing"/>
              <w:contextualSpacing/>
              <w:rPr>
                <w:rFonts w:asciiTheme="minorHAnsi" w:hAnsiTheme="minorHAnsi" w:cstheme="minorHAnsi"/>
                <w:color w:val="000000" w:themeColor="text1"/>
                <w:sz w:val="18"/>
                <w:szCs w:val="18"/>
                <w:lang w:val="en-US" w:eastAsia="de-DE"/>
              </w:rPr>
            </w:pPr>
            <w:r w:rsidRPr="006C6AB2">
              <w:rPr>
                <w:rFonts w:asciiTheme="minorHAnsi" w:hAnsiTheme="minorHAnsi" w:cstheme="minorHAnsi"/>
                <w:color w:val="000000" w:themeColor="text1"/>
                <w:sz w:val="18"/>
                <w:szCs w:val="18"/>
                <w:lang w:val="en-US" w:eastAsia="de-DE"/>
              </w:rPr>
              <w:t>Communications,</w:t>
            </w:r>
            <w:r>
              <w:rPr>
                <w:rFonts w:asciiTheme="minorHAnsi" w:hAnsiTheme="minorHAnsi" w:cstheme="minorHAnsi"/>
                <w:color w:val="000000" w:themeColor="text1"/>
                <w:sz w:val="18"/>
                <w:szCs w:val="18"/>
                <w:lang w:val="en-US" w:eastAsia="de-DE"/>
              </w:rPr>
              <w:t xml:space="preserve"> </w:t>
            </w:r>
            <w:r w:rsidRPr="006C6AB2">
              <w:rPr>
                <w:rFonts w:asciiTheme="minorHAnsi" w:hAnsiTheme="minorHAnsi" w:cstheme="minorHAnsi"/>
                <w:color w:val="000000" w:themeColor="text1"/>
                <w:sz w:val="18"/>
                <w:szCs w:val="18"/>
                <w:lang w:val="en-US" w:eastAsia="de-DE"/>
              </w:rPr>
              <w:t>PR</w:t>
            </w:r>
            <w:r>
              <w:rPr>
                <w:rFonts w:asciiTheme="minorHAnsi" w:hAnsiTheme="minorHAnsi" w:cstheme="minorHAnsi"/>
                <w:color w:val="000000" w:themeColor="text1"/>
                <w:sz w:val="18"/>
                <w:szCs w:val="18"/>
                <w:lang w:val="en-US" w:eastAsia="de-DE"/>
              </w:rPr>
              <w:t xml:space="preserve"> </w:t>
            </w:r>
            <w:r w:rsidRPr="006C6AB2">
              <w:rPr>
                <w:rFonts w:asciiTheme="minorHAnsi" w:hAnsiTheme="minorHAnsi" w:cstheme="minorHAnsi"/>
                <w:color w:val="000000" w:themeColor="text1"/>
                <w:sz w:val="18"/>
                <w:szCs w:val="18"/>
                <w:lang w:val="en-US" w:eastAsia="de-DE"/>
              </w:rPr>
              <w:t>&amp;</w:t>
            </w:r>
            <w:r>
              <w:rPr>
                <w:rFonts w:asciiTheme="minorHAnsi" w:hAnsiTheme="minorHAnsi" w:cstheme="minorHAnsi"/>
                <w:color w:val="000000" w:themeColor="text1"/>
                <w:sz w:val="18"/>
                <w:szCs w:val="18"/>
                <w:lang w:val="en-US" w:eastAsia="de-DE"/>
              </w:rPr>
              <w:t xml:space="preserve"> </w:t>
            </w:r>
            <w:r w:rsidRPr="006C6AB2">
              <w:rPr>
                <w:rFonts w:asciiTheme="minorHAnsi" w:hAnsiTheme="minorHAnsi" w:cstheme="minorHAnsi"/>
                <w:color w:val="000000" w:themeColor="text1"/>
                <w:sz w:val="18"/>
                <w:szCs w:val="18"/>
                <w:lang w:val="en-US" w:eastAsia="de-DE"/>
              </w:rPr>
              <w:t>Marketing</w:t>
            </w:r>
          </w:p>
          <w:p w14:paraId="17E76656" w14:textId="77777777" w:rsidR="00632D68" w:rsidRDefault="00632D68" w:rsidP="00482C1E">
            <w:pPr>
              <w:pStyle w:val="NormalWeb"/>
              <w:rPr>
                <w:rFonts w:asciiTheme="minorHAnsi" w:hAnsiTheme="minorHAnsi" w:cstheme="minorHAnsi"/>
                <w:color w:val="000000" w:themeColor="text1"/>
                <w:sz w:val="18"/>
                <w:szCs w:val="18"/>
                <w:lang w:val="de-DE" w:eastAsia="de-DE"/>
              </w:rPr>
            </w:pPr>
            <w:r w:rsidRPr="00827515">
              <w:rPr>
                <w:rFonts w:asciiTheme="minorHAnsi" w:hAnsiTheme="minorHAnsi" w:cstheme="minorHAnsi"/>
                <w:color w:val="000000" w:themeColor="text1"/>
                <w:sz w:val="18"/>
                <w:szCs w:val="18"/>
                <w:lang w:val="de-DE" w:eastAsia="de-DE"/>
              </w:rPr>
              <w:t>Dr.-Karl-</w:t>
            </w:r>
            <w:proofErr w:type="spellStart"/>
            <w:r w:rsidRPr="00827515">
              <w:rPr>
                <w:rFonts w:asciiTheme="minorHAnsi" w:hAnsiTheme="minorHAnsi" w:cstheme="minorHAnsi"/>
                <w:color w:val="000000" w:themeColor="text1"/>
                <w:sz w:val="18"/>
                <w:szCs w:val="18"/>
                <w:lang w:val="de-DE" w:eastAsia="de-DE"/>
              </w:rPr>
              <w:t>Dorrek</w:t>
            </w:r>
            <w:proofErr w:type="spellEnd"/>
            <w:r w:rsidRPr="00827515">
              <w:rPr>
                <w:rFonts w:asciiTheme="minorHAnsi" w:hAnsiTheme="minorHAnsi" w:cstheme="minorHAnsi"/>
                <w:color w:val="000000" w:themeColor="text1"/>
                <w:sz w:val="18"/>
                <w:szCs w:val="18"/>
                <w:lang w:val="de-DE" w:eastAsia="de-DE"/>
              </w:rPr>
              <w:t>-Straße</w:t>
            </w:r>
            <w:r>
              <w:rPr>
                <w:rFonts w:asciiTheme="minorHAnsi" w:hAnsiTheme="minorHAnsi" w:cstheme="minorHAnsi"/>
                <w:color w:val="000000" w:themeColor="text1"/>
                <w:sz w:val="18"/>
                <w:szCs w:val="18"/>
                <w:lang w:val="de-DE" w:eastAsia="de-DE"/>
              </w:rPr>
              <w:t xml:space="preserve"> </w:t>
            </w:r>
            <w:r w:rsidRPr="00827515">
              <w:rPr>
                <w:rFonts w:asciiTheme="minorHAnsi" w:hAnsiTheme="minorHAnsi" w:cstheme="minorHAnsi"/>
                <w:color w:val="000000" w:themeColor="text1"/>
                <w:sz w:val="18"/>
                <w:szCs w:val="18"/>
                <w:lang w:val="de-DE" w:eastAsia="de-DE"/>
              </w:rPr>
              <w:t>30</w:t>
            </w:r>
          </w:p>
          <w:p w14:paraId="234DA41F" w14:textId="77777777" w:rsidR="00632D68" w:rsidRDefault="00632D68" w:rsidP="00482C1E">
            <w:pPr>
              <w:pStyle w:val="NormalWeb"/>
              <w:rPr>
                <w:rFonts w:asciiTheme="minorHAnsi" w:hAnsiTheme="minorHAnsi" w:cstheme="minorHAnsi"/>
                <w:color w:val="000000" w:themeColor="text1"/>
                <w:sz w:val="18"/>
                <w:szCs w:val="18"/>
                <w:lang w:val="de-DE" w:eastAsia="de-DE"/>
              </w:rPr>
            </w:pPr>
            <w:r w:rsidRPr="00827515">
              <w:rPr>
                <w:rFonts w:asciiTheme="minorHAnsi" w:hAnsiTheme="minorHAnsi" w:cstheme="minorHAnsi"/>
                <w:color w:val="000000" w:themeColor="text1"/>
                <w:sz w:val="18"/>
                <w:szCs w:val="18"/>
                <w:lang w:val="de-DE" w:eastAsia="de-DE"/>
              </w:rPr>
              <w:t>3500</w:t>
            </w:r>
            <w:r>
              <w:rPr>
                <w:rFonts w:asciiTheme="minorHAnsi" w:hAnsiTheme="minorHAnsi" w:cstheme="minorHAnsi"/>
                <w:color w:val="000000" w:themeColor="text1"/>
                <w:sz w:val="18"/>
                <w:szCs w:val="18"/>
                <w:lang w:val="de-DE" w:eastAsia="de-DE"/>
              </w:rPr>
              <w:t xml:space="preserve"> </w:t>
            </w:r>
            <w:r w:rsidRPr="00827515">
              <w:rPr>
                <w:rFonts w:asciiTheme="minorHAnsi" w:hAnsiTheme="minorHAnsi" w:cstheme="minorHAnsi"/>
                <w:color w:val="000000" w:themeColor="text1"/>
                <w:sz w:val="18"/>
                <w:szCs w:val="18"/>
                <w:lang w:val="de-DE" w:eastAsia="de-DE"/>
              </w:rPr>
              <w:t>Krems</w:t>
            </w:r>
            <w:r>
              <w:rPr>
                <w:rFonts w:asciiTheme="minorHAnsi" w:hAnsiTheme="minorHAnsi" w:cstheme="minorHAnsi"/>
                <w:color w:val="000000" w:themeColor="text1"/>
                <w:sz w:val="18"/>
                <w:szCs w:val="18"/>
                <w:lang w:val="de-DE" w:eastAsia="de-DE"/>
              </w:rPr>
              <w:t xml:space="preserve"> </w:t>
            </w:r>
            <w:r w:rsidRPr="00827515">
              <w:rPr>
                <w:rFonts w:asciiTheme="minorHAnsi" w:hAnsiTheme="minorHAnsi" w:cstheme="minorHAnsi"/>
                <w:color w:val="000000" w:themeColor="text1"/>
                <w:sz w:val="18"/>
                <w:szCs w:val="18"/>
                <w:lang w:val="de-DE" w:eastAsia="de-DE"/>
              </w:rPr>
              <w:t>/</w:t>
            </w:r>
            <w:r>
              <w:rPr>
                <w:rFonts w:asciiTheme="minorHAnsi" w:hAnsiTheme="minorHAnsi" w:cstheme="minorHAnsi"/>
                <w:color w:val="000000" w:themeColor="text1"/>
                <w:sz w:val="18"/>
                <w:szCs w:val="18"/>
                <w:lang w:val="de-DE" w:eastAsia="de-DE"/>
              </w:rPr>
              <w:t xml:space="preserve"> </w:t>
            </w:r>
            <w:r w:rsidRPr="00827515">
              <w:rPr>
                <w:rFonts w:asciiTheme="minorHAnsi" w:hAnsiTheme="minorHAnsi" w:cstheme="minorHAnsi"/>
                <w:color w:val="000000" w:themeColor="text1"/>
                <w:sz w:val="18"/>
                <w:szCs w:val="18"/>
                <w:lang w:val="de-DE" w:eastAsia="de-DE"/>
              </w:rPr>
              <w:t>Austria</w:t>
            </w:r>
          </w:p>
          <w:p w14:paraId="749DF98C" w14:textId="77777777" w:rsidR="00632D68" w:rsidRDefault="00632D68" w:rsidP="00482C1E">
            <w:pPr>
              <w:pStyle w:val="NormalWeb"/>
              <w:rPr>
                <w:rFonts w:asciiTheme="minorHAnsi" w:hAnsiTheme="minorHAnsi" w:cstheme="minorHAnsi"/>
                <w:color w:val="000000" w:themeColor="text1"/>
                <w:sz w:val="18"/>
                <w:szCs w:val="18"/>
                <w:lang w:val="de-DE" w:eastAsia="de-DE"/>
              </w:rPr>
            </w:pPr>
            <w:r w:rsidRPr="00827515">
              <w:rPr>
                <w:rFonts w:asciiTheme="minorHAnsi" w:hAnsiTheme="minorHAnsi" w:cstheme="minorHAnsi"/>
                <w:color w:val="000000" w:themeColor="text1"/>
                <w:sz w:val="18"/>
                <w:szCs w:val="18"/>
                <w:lang w:val="de-DE" w:eastAsia="de-DE"/>
              </w:rPr>
              <w:t>T</w:t>
            </w:r>
            <w:r>
              <w:rPr>
                <w:rFonts w:asciiTheme="minorHAnsi" w:hAnsiTheme="minorHAnsi" w:cstheme="minorHAnsi"/>
                <w:color w:val="000000" w:themeColor="text1"/>
                <w:sz w:val="18"/>
                <w:szCs w:val="18"/>
                <w:lang w:val="de-DE" w:eastAsia="de-DE"/>
              </w:rPr>
              <w:t xml:space="preserve"> </w:t>
            </w:r>
            <w:r w:rsidRPr="00827515">
              <w:rPr>
                <w:rFonts w:asciiTheme="minorHAnsi" w:hAnsiTheme="minorHAnsi" w:cstheme="minorHAnsi"/>
                <w:color w:val="000000" w:themeColor="text1"/>
                <w:sz w:val="18"/>
                <w:szCs w:val="18"/>
                <w:lang w:val="de-DE" w:eastAsia="de-DE"/>
              </w:rPr>
              <w:t>+43</w:t>
            </w:r>
            <w:r>
              <w:rPr>
                <w:rFonts w:asciiTheme="minorHAnsi" w:hAnsiTheme="minorHAnsi" w:cstheme="minorHAnsi"/>
                <w:color w:val="000000" w:themeColor="text1"/>
                <w:sz w:val="18"/>
                <w:szCs w:val="18"/>
                <w:lang w:val="de-DE" w:eastAsia="de-DE"/>
              </w:rPr>
              <w:t xml:space="preserve"> </w:t>
            </w:r>
            <w:r w:rsidRPr="00827515">
              <w:rPr>
                <w:rFonts w:asciiTheme="minorHAnsi" w:hAnsiTheme="minorHAnsi" w:cstheme="minorHAnsi"/>
                <w:color w:val="000000" w:themeColor="text1"/>
                <w:sz w:val="18"/>
                <w:szCs w:val="18"/>
                <w:lang w:val="de-DE" w:eastAsia="de-DE"/>
              </w:rPr>
              <w:t>2732</w:t>
            </w:r>
            <w:r>
              <w:rPr>
                <w:rFonts w:asciiTheme="minorHAnsi" w:hAnsiTheme="minorHAnsi" w:cstheme="minorHAnsi"/>
                <w:color w:val="000000" w:themeColor="text1"/>
                <w:sz w:val="18"/>
                <w:szCs w:val="18"/>
                <w:lang w:val="de-DE" w:eastAsia="de-DE"/>
              </w:rPr>
              <w:t xml:space="preserve"> </w:t>
            </w:r>
            <w:r w:rsidRPr="00827515">
              <w:rPr>
                <w:rFonts w:asciiTheme="minorHAnsi" w:hAnsiTheme="minorHAnsi" w:cstheme="minorHAnsi"/>
                <w:color w:val="000000" w:themeColor="text1"/>
                <w:sz w:val="18"/>
                <w:szCs w:val="18"/>
                <w:lang w:val="de-DE" w:eastAsia="de-DE"/>
              </w:rPr>
              <w:t>72090</w:t>
            </w:r>
            <w:r>
              <w:rPr>
                <w:rFonts w:asciiTheme="minorHAnsi" w:hAnsiTheme="minorHAnsi" w:cstheme="minorHAnsi"/>
                <w:color w:val="000000" w:themeColor="text1"/>
                <w:sz w:val="18"/>
                <w:szCs w:val="18"/>
                <w:lang w:val="de-DE" w:eastAsia="de-DE"/>
              </w:rPr>
              <w:t xml:space="preserve"> </w:t>
            </w:r>
            <w:r w:rsidRPr="00827515">
              <w:rPr>
                <w:rFonts w:asciiTheme="minorHAnsi" w:hAnsiTheme="minorHAnsi" w:cstheme="minorHAnsi"/>
                <w:color w:val="000000" w:themeColor="text1"/>
                <w:sz w:val="18"/>
                <w:szCs w:val="18"/>
                <w:lang w:val="de-DE" w:eastAsia="de-DE"/>
              </w:rPr>
              <w:t>231</w:t>
            </w:r>
          </w:p>
          <w:p w14:paraId="6B7B6A37" w14:textId="77777777" w:rsidR="00632D68" w:rsidRDefault="00632D68" w:rsidP="00482C1E">
            <w:pPr>
              <w:pStyle w:val="NormalWeb"/>
              <w:rPr>
                <w:rFonts w:asciiTheme="minorHAnsi" w:hAnsiTheme="minorHAnsi" w:cstheme="minorHAnsi"/>
                <w:color w:val="000000" w:themeColor="text1"/>
                <w:sz w:val="18"/>
                <w:szCs w:val="18"/>
                <w:lang w:val="de-DE" w:eastAsia="de-DE"/>
              </w:rPr>
            </w:pPr>
            <w:r w:rsidRPr="00827515">
              <w:rPr>
                <w:rFonts w:asciiTheme="minorHAnsi" w:hAnsiTheme="minorHAnsi" w:cstheme="minorHAnsi"/>
                <w:color w:val="000000" w:themeColor="text1"/>
                <w:sz w:val="18"/>
                <w:szCs w:val="18"/>
                <w:lang w:val="de-DE" w:eastAsia="de-DE"/>
              </w:rPr>
              <w:t>M</w:t>
            </w:r>
            <w:r>
              <w:rPr>
                <w:rFonts w:asciiTheme="minorHAnsi" w:hAnsiTheme="minorHAnsi" w:cstheme="minorHAnsi"/>
                <w:color w:val="000000" w:themeColor="text1"/>
                <w:sz w:val="18"/>
                <w:szCs w:val="18"/>
                <w:lang w:val="de-DE" w:eastAsia="de-DE"/>
              </w:rPr>
              <w:t xml:space="preserve"> </w:t>
            </w:r>
            <w:r w:rsidRPr="00827515">
              <w:rPr>
                <w:rFonts w:asciiTheme="minorHAnsi" w:hAnsiTheme="minorHAnsi" w:cstheme="minorHAnsi"/>
                <w:color w:val="000000" w:themeColor="text1"/>
                <w:sz w:val="18"/>
                <w:szCs w:val="18"/>
                <w:lang w:val="de-DE" w:eastAsia="de-DE"/>
              </w:rPr>
              <w:t>+43</w:t>
            </w:r>
            <w:r>
              <w:rPr>
                <w:rFonts w:asciiTheme="minorHAnsi" w:hAnsiTheme="minorHAnsi" w:cstheme="minorHAnsi"/>
                <w:color w:val="000000" w:themeColor="text1"/>
                <w:sz w:val="18"/>
                <w:szCs w:val="18"/>
                <w:lang w:val="de-DE" w:eastAsia="de-DE"/>
              </w:rPr>
              <w:t xml:space="preserve"> </w:t>
            </w:r>
            <w:r w:rsidRPr="00827515">
              <w:rPr>
                <w:rFonts w:asciiTheme="minorHAnsi" w:hAnsiTheme="minorHAnsi" w:cstheme="minorHAnsi"/>
                <w:color w:val="000000" w:themeColor="text1"/>
                <w:sz w:val="18"/>
                <w:szCs w:val="18"/>
                <w:lang w:val="de-DE" w:eastAsia="de-DE"/>
              </w:rPr>
              <w:t>664</w:t>
            </w:r>
            <w:r>
              <w:rPr>
                <w:rFonts w:asciiTheme="minorHAnsi" w:hAnsiTheme="minorHAnsi" w:cstheme="minorHAnsi"/>
                <w:color w:val="000000" w:themeColor="text1"/>
                <w:sz w:val="18"/>
                <w:szCs w:val="18"/>
                <w:lang w:val="de-DE" w:eastAsia="de-DE"/>
              </w:rPr>
              <w:t xml:space="preserve"> </w:t>
            </w:r>
            <w:r w:rsidRPr="00827515">
              <w:rPr>
                <w:rFonts w:asciiTheme="minorHAnsi" w:hAnsiTheme="minorHAnsi" w:cstheme="minorHAnsi"/>
                <w:color w:val="000000" w:themeColor="text1"/>
                <w:sz w:val="18"/>
                <w:szCs w:val="18"/>
                <w:lang w:val="de-DE" w:eastAsia="de-DE"/>
              </w:rPr>
              <w:t>5056211</w:t>
            </w:r>
          </w:p>
          <w:p w14:paraId="78A6B1A5" w14:textId="77777777" w:rsidR="00632D68" w:rsidRDefault="00632D68" w:rsidP="00482C1E">
            <w:pPr>
              <w:pStyle w:val="NormalWeb"/>
              <w:rPr>
                <w:rFonts w:asciiTheme="minorHAnsi" w:hAnsiTheme="minorHAnsi" w:cstheme="minorHAnsi"/>
                <w:color w:val="000000" w:themeColor="text1"/>
                <w:sz w:val="18"/>
                <w:szCs w:val="18"/>
                <w:lang w:val="de-DE" w:eastAsia="de-DE"/>
              </w:rPr>
            </w:pPr>
            <w:r w:rsidRPr="00827515">
              <w:rPr>
                <w:rFonts w:asciiTheme="minorHAnsi" w:hAnsiTheme="minorHAnsi" w:cstheme="minorHAnsi"/>
                <w:color w:val="000000" w:themeColor="text1"/>
                <w:sz w:val="18"/>
                <w:szCs w:val="18"/>
                <w:lang w:val="de-DE" w:eastAsia="de-DE"/>
              </w:rPr>
              <w:t>E</w:t>
            </w:r>
            <w:r>
              <w:rPr>
                <w:rFonts w:asciiTheme="minorHAnsi" w:hAnsiTheme="minorHAnsi" w:cstheme="minorHAnsi"/>
                <w:color w:val="000000" w:themeColor="text1"/>
                <w:sz w:val="18"/>
                <w:szCs w:val="18"/>
                <w:lang w:val="de-DE" w:eastAsia="de-DE"/>
              </w:rPr>
              <w:t xml:space="preserve"> </w:t>
            </w:r>
            <w:hyperlink r:id="rId6" w:history="1">
              <w:r w:rsidRPr="00827515">
                <w:rPr>
                  <w:rFonts w:asciiTheme="minorHAnsi" w:hAnsiTheme="minorHAnsi" w:cstheme="minorHAnsi"/>
                  <w:color w:val="000000" w:themeColor="text1"/>
                  <w:sz w:val="18"/>
                  <w:szCs w:val="18"/>
                  <w:lang w:val="de-DE" w:eastAsia="de-DE"/>
                </w:rPr>
                <w:t>evamaria.gruber@kl.ac.at</w:t>
              </w:r>
            </w:hyperlink>
          </w:p>
          <w:p w14:paraId="2DF9F5E9" w14:textId="77777777" w:rsidR="00632D68" w:rsidRPr="00FA2DB7" w:rsidRDefault="00632D68" w:rsidP="00482C1E">
            <w:pPr>
              <w:pStyle w:val="NormalWeb"/>
              <w:rPr>
                <w:rFonts w:asciiTheme="minorHAnsi" w:hAnsiTheme="minorHAnsi" w:cstheme="minorHAnsi"/>
                <w:color w:val="000000" w:themeColor="text1"/>
                <w:sz w:val="18"/>
                <w:szCs w:val="18"/>
              </w:rPr>
            </w:pPr>
            <w:r w:rsidRPr="00FA2DB7">
              <w:rPr>
                <w:rFonts w:asciiTheme="minorHAnsi" w:hAnsiTheme="minorHAnsi" w:cstheme="minorHAnsi"/>
                <w:color w:val="000000" w:themeColor="text1"/>
                <w:sz w:val="18"/>
                <w:szCs w:val="18"/>
                <w:lang w:eastAsia="de-DE"/>
              </w:rPr>
              <w:t>W</w:t>
            </w:r>
            <w:r>
              <w:rPr>
                <w:rFonts w:asciiTheme="minorHAnsi" w:hAnsiTheme="minorHAnsi" w:cstheme="minorHAnsi"/>
                <w:color w:val="000000" w:themeColor="text1"/>
                <w:sz w:val="18"/>
                <w:szCs w:val="18"/>
                <w:lang w:eastAsia="de-DE"/>
              </w:rPr>
              <w:t xml:space="preserve"> </w:t>
            </w:r>
            <w:hyperlink r:id="rId7" w:history="1">
              <w:r w:rsidRPr="00FA2DB7">
                <w:rPr>
                  <w:rStyle w:val="Hyperlink"/>
                  <w:rFonts w:asciiTheme="minorHAnsi" w:hAnsiTheme="minorHAnsi" w:cstheme="minorHAnsi"/>
                  <w:sz w:val="18"/>
                  <w:szCs w:val="18"/>
                  <w:lang w:eastAsia="de-DE"/>
                </w:rPr>
                <w:t>https://www.kl.ac.at/</w:t>
              </w:r>
            </w:hyperlink>
          </w:p>
        </w:tc>
        <w:tc>
          <w:tcPr>
            <w:tcW w:w="2855" w:type="dxa"/>
          </w:tcPr>
          <w:p w14:paraId="695BC5EE" w14:textId="77777777" w:rsidR="00632D68" w:rsidRPr="006C6AB2" w:rsidRDefault="00632D68" w:rsidP="00482C1E">
            <w:pPr>
              <w:pStyle w:val="NoSpacing"/>
              <w:contextualSpacing/>
              <w:rPr>
                <w:rFonts w:asciiTheme="minorHAnsi" w:hAnsiTheme="minorHAnsi" w:cstheme="minorHAnsi"/>
                <w:b/>
                <w:bCs/>
                <w:color w:val="000000" w:themeColor="text1"/>
                <w:sz w:val="18"/>
                <w:szCs w:val="18"/>
                <w:lang w:val="en-US" w:eastAsia="de-DE"/>
              </w:rPr>
            </w:pPr>
            <w:r w:rsidRPr="006C6AB2">
              <w:rPr>
                <w:rFonts w:asciiTheme="minorHAnsi" w:hAnsiTheme="minorHAnsi" w:cstheme="minorHAnsi"/>
                <w:b/>
                <w:bCs/>
                <w:color w:val="000000" w:themeColor="text1"/>
                <w:sz w:val="18"/>
                <w:szCs w:val="18"/>
                <w:lang w:val="en-US" w:eastAsia="de-DE"/>
              </w:rPr>
              <w:t>Copy</w:t>
            </w:r>
            <w:r>
              <w:rPr>
                <w:rFonts w:asciiTheme="minorHAnsi" w:hAnsiTheme="minorHAnsi" w:cstheme="minorHAnsi"/>
                <w:b/>
                <w:bCs/>
                <w:color w:val="000000" w:themeColor="text1"/>
                <w:sz w:val="18"/>
                <w:szCs w:val="18"/>
                <w:lang w:val="en-US" w:eastAsia="de-DE"/>
              </w:rPr>
              <w:t xml:space="preserve"> </w:t>
            </w:r>
            <w:r w:rsidRPr="006C6AB2">
              <w:rPr>
                <w:rFonts w:asciiTheme="minorHAnsi" w:hAnsiTheme="minorHAnsi" w:cstheme="minorHAnsi"/>
                <w:b/>
                <w:bCs/>
                <w:color w:val="000000" w:themeColor="text1"/>
                <w:sz w:val="18"/>
                <w:szCs w:val="18"/>
                <w:lang w:val="en-US" w:eastAsia="de-DE"/>
              </w:rPr>
              <w:t>Editing</w:t>
            </w:r>
            <w:r>
              <w:rPr>
                <w:rFonts w:asciiTheme="minorHAnsi" w:hAnsiTheme="minorHAnsi" w:cstheme="minorHAnsi"/>
                <w:b/>
                <w:bCs/>
                <w:color w:val="000000" w:themeColor="text1"/>
                <w:sz w:val="18"/>
                <w:szCs w:val="18"/>
                <w:lang w:val="en-US" w:eastAsia="de-DE"/>
              </w:rPr>
              <w:t xml:space="preserve"> </w:t>
            </w:r>
            <w:r w:rsidRPr="006C6AB2">
              <w:rPr>
                <w:rFonts w:asciiTheme="minorHAnsi" w:hAnsiTheme="minorHAnsi" w:cstheme="minorHAnsi"/>
                <w:b/>
                <w:bCs/>
                <w:color w:val="000000" w:themeColor="text1"/>
                <w:sz w:val="18"/>
                <w:szCs w:val="18"/>
                <w:lang w:val="en-US" w:eastAsia="de-DE"/>
              </w:rPr>
              <w:t>&amp;</w:t>
            </w:r>
            <w:r>
              <w:rPr>
                <w:rFonts w:asciiTheme="minorHAnsi" w:hAnsiTheme="minorHAnsi" w:cstheme="minorHAnsi"/>
                <w:b/>
                <w:bCs/>
                <w:color w:val="000000" w:themeColor="text1"/>
                <w:sz w:val="18"/>
                <w:szCs w:val="18"/>
                <w:lang w:val="en-US" w:eastAsia="de-DE"/>
              </w:rPr>
              <w:t xml:space="preserve"> </w:t>
            </w:r>
            <w:r w:rsidRPr="006C6AB2">
              <w:rPr>
                <w:rFonts w:asciiTheme="minorHAnsi" w:hAnsiTheme="minorHAnsi" w:cstheme="minorHAnsi"/>
                <w:b/>
                <w:bCs/>
                <w:color w:val="000000" w:themeColor="text1"/>
                <w:sz w:val="18"/>
                <w:szCs w:val="18"/>
                <w:lang w:val="en-US" w:eastAsia="de-DE"/>
              </w:rPr>
              <w:t>Distribution</w:t>
            </w:r>
          </w:p>
          <w:p w14:paraId="00C536F2" w14:textId="77777777" w:rsidR="00632D68" w:rsidRPr="006C6AB2" w:rsidRDefault="00632D68" w:rsidP="00482C1E">
            <w:pPr>
              <w:pStyle w:val="NoSpacing"/>
              <w:contextualSpacing/>
              <w:rPr>
                <w:rFonts w:asciiTheme="minorHAnsi" w:hAnsiTheme="minorHAnsi" w:cstheme="minorHAnsi"/>
                <w:b/>
                <w:bCs/>
                <w:color w:val="000000" w:themeColor="text1"/>
                <w:sz w:val="18"/>
                <w:szCs w:val="18"/>
                <w:lang w:val="en-US" w:eastAsia="de-DE"/>
              </w:rPr>
            </w:pPr>
            <w:r w:rsidRPr="006C6AB2">
              <w:rPr>
                <w:rFonts w:asciiTheme="minorHAnsi" w:hAnsiTheme="minorHAnsi" w:cstheme="minorHAnsi"/>
                <w:color w:val="000000" w:themeColor="text1"/>
                <w:sz w:val="18"/>
                <w:szCs w:val="18"/>
                <w:lang w:val="en-US"/>
              </w:rPr>
              <w:t>PR&amp;D</w:t>
            </w:r>
            <w:r>
              <w:rPr>
                <w:rFonts w:asciiTheme="minorHAnsi" w:hAnsiTheme="minorHAnsi" w:cstheme="minorHAnsi"/>
                <w:color w:val="000000" w:themeColor="text1"/>
                <w:sz w:val="18"/>
                <w:szCs w:val="18"/>
                <w:lang w:val="en-US"/>
              </w:rPr>
              <w:t xml:space="preserve"> </w:t>
            </w:r>
            <w:r w:rsidRPr="006C6AB2">
              <w:rPr>
                <w:rFonts w:asciiTheme="minorHAnsi" w:hAnsiTheme="minorHAnsi" w:cstheme="minorHAnsi"/>
                <w:color w:val="000000" w:themeColor="text1"/>
                <w:sz w:val="18"/>
                <w:szCs w:val="18"/>
                <w:lang w:val="en-US"/>
              </w:rPr>
              <w:t>–</w:t>
            </w:r>
            <w:r>
              <w:rPr>
                <w:rFonts w:asciiTheme="minorHAnsi" w:hAnsiTheme="minorHAnsi" w:cstheme="minorHAnsi"/>
                <w:color w:val="000000" w:themeColor="text1"/>
                <w:sz w:val="18"/>
                <w:szCs w:val="18"/>
                <w:lang w:val="en-US"/>
              </w:rPr>
              <w:t xml:space="preserve"> </w:t>
            </w:r>
            <w:r w:rsidRPr="006C6AB2">
              <w:rPr>
                <w:rFonts w:asciiTheme="minorHAnsi" w:hAnsiTheme="minorHAnsi" w:cstheme="minorHAnsi"/>
                <w:color w:val="000000" w:themeColor="text1"/>
                <w:sz w:val="18"/>
                <w:szCs w:val="18"/>
                <w:lang w:val="en-US"/>
              </w:rPr>
              <w:t>Public</w:t>
            </w:r>
            <w:r>
              <w:rPr>
                <w:rFonts w:asciiTheme="minorHAnsi" w:hAnsiTheme="minorHAnsi" w:cstheme="minorHAnsi"/>
                <w:color w:val="000000" w:themeColor="text1"/>
                <w:sz w:val="18"/>
                <w:szCs w:val="18"/>
                <w:lang w:val="en-US"/>
              </w:rPr>
              <w:t xml:space="preserve"> </w:t>
            </w:r>
            <w:r w:rsidRPr="006C6AB2">
              <w:rPr>
                <w:rFonts w:asciiTheme="minorHAnsi" w:hAnsiTheme="minorHAnsi" w:cstheme="minorHAnsi"/>
                <w:color w:val="000000" w:themeColor="text1"/>
                <w:sz w:val="18"/>
                <w:szCs w:val="18"/>
                <w:lang w:val="en-US"/>
              </w:rPr>
              <w:t>Relations</w:t>
            </w:r>
            <w:r>
              <w:rPr>
                <w:rFonts w:asciiTheme="minorHAnsi" w:hAnsiTheme="minorHAnsi" w:cstheme="minorHAnsi"/>
                <w:color w:val="000000" w:themeColor="text1"/>
                <w:sz w:val="18"/>
                <w:szCs w:val="18"/>
                <w:lang w:val="en-US"/>
              </w:rPr>
              <w:t xml:space="preserve"> </w:t>
            </w:r>
            <w:r w:rsidRPr="006C6AB2">
              <w:rPr>
                <w:rFonts w:asciiTheme="minorHAnsi" w:hAnsiTheme="minorHAnsi" w:cstheme="minorHAnsi"/>
                <w:color w:val="000000" w:themeColor="text1"/>
                <w:sz w:val="18"/>
                <w:szCs w:val="18"/>
                <w:lang w:val="en-US"/>
              </w:rPr>
              <w:t>for</w:t>
            </w:r>
            <w:r>
              <w:rPr>
                <w:rFonts w:asciiTheme="minorHAnsi" w:hAnsiTheme="minorHAnsi" w:cstheme="minorHAnsi"/>
                <w:color w:val="000000" w:themeColor="text1"/>
                <w:sz w:val="18"/>
                <w:szCs w:val="18"/>
                <w:lang w:val="en-US"/>
              </w:rPr>
              <w:t xml:space="preserve"> </w:t>
            </w:r>
            <w:r w:rsidRPr="006C6AB2">
              <w:rPr>
                <w:rFonts w:asciiTheme="minorHAnsi" w:hAnsiTheme="minorHAnsi" w:cstheme="minorHAnsi"/>
                <w:color w:val="000000" w:themeColor="text1"/>
                <w:sz w:val="18"/>
                <w:szCs w:val="18"/>
                <w:lang w:val="en-US"/>
              </w:rPr>
              <w:t>Research</w:t>
            </w:r>
            <w:r>
              <w:rPr>
                <w:rFonts w:asciiTheme="minorHAnsi" w:hAnsiTheme="minorHAnsi" w:cstheme="minorHAnsi"/>
                <w:color w:val="000000" w:themeColor="text1"/>
                <w:sz w:val="18"/>
                <w:szCs w:val="18"/>
                <w:lang w:val="en-US"/>
              </w:rPr>
              <w:t xml:space="preserve"> </w:t>
            </w:r>
            <w:r w:rsidRPr="006C6AB2">
              <w:rPr>
                <w:rFonts w:asciiTheme="minorHAnsi" w:hAnsiTheme="minorHAnsi" w:cstheme="minorHAnsi"/>
                <w:color w:val="000000" w:themeColor="text1"/>
                <w:sz w:val="18"/>
                <w:szCs w:val="18"/>
                <w:lang w:val="en-US"/>
              </w:rPr>
              <w:t>&amp;</w:t>
            </w:r>
            <w:r>
              <w:rPr>
                <w:rFonts w:asciiTheme="minorHAnsi" w:hAnsiTheme="minorHAnsi" w:cstheme="minorHAnsi"/>
                <w:color w:val="000000" w:themeColor="text1"/>
                <w:sz w:val="18"/>
                <w:szCs w:val="18"/>
                <w:lang w:val="en-US"/>
              </w:rPr>
              <w:t xml:space="preserve"> </w:t>
            </w:r>
            <w:r w:rsidRPr="006C6AB2">
              <w:rPr>
                <w:rFonts w:asciiTheme="minorHAnsi" w:hAnsiTheme="minorHAnsi" w:cstheme="minorHAnsi"/>
                <w:color w:val="000000" w:themeColor="text1"/>
                <w:sz w:val="18"/>
                <w:szCs w:val="18"/>
                <w:lang w:val="en-US"/>
              </w:rPr>
              <w:t>Education</w:t>
            </w:r>
          </w:p>
          <w:p w14:paraId="28D9A294" w14:textId="77777777" w:rsidR="00632D68" w:rsidRPr="00A7297A" w:rsidRDefault="00632D68" w:rsidP="00482C1E">
            <w:pPr>
              <w:pStyle w:val="NoSpacing"/>
              <w:contextualSpacing/>
              <w:rPr>
                <w:rFonts w:asciiTheme="minorHAnsi" w:hAnsiTheme="minorHAnsi" w:cstheme="minorHAnsi"/>
                <w:color w:val="000000" w:themeColor="text1"/>
                <w:sz w:val="18"/>
                <w:szCs w:val="18"/>
                <w:lang w:eastAsia="de-DE"/>
              </w:rPr>
            </w:pPr>
            <w:r w:rsidRPr="00A7297A">
              <w:rPr>
                <w:rFonts w:asciiTheme="minorHAnsi" w:hAnsiTheme="minorHAnsi" w:cstheme="minorHAnsi"/>
                <w:color w:val="000000" w:themeColor="text1"/>
                <w:sz w:val="18"/>
                <w:szCs w:val="18"/>
                <w:lang w:eastAsia="de-DE"/>
              </w:rPr>
              <w:t>Dr.</w:t>
            </w:r>
            <w:r>
              <w:rPr>
                <w:rFonts w:asciiTheme="minorHAnsi" w:hAnsiTheme="minorHAnsi" w:cstheme="minorHAnsi"/>
                <w:color w:val="000000" w:themeColor="text1"/>
                <w:sz w:val="18"/>
                <w:szCs w:val="18"/>
                <w:lang w:eastAsia="de-DE"/>
              </w:rPr>
              <w:t xml:space="preserve"> </w:t>
            </w:r>
            <w:r w:rsidRPr="00A7297A">
              <w:rPr>
                <w:rFonts w:asciiTheme="minorHAnsi" w:hAnsiTheme="minorHAnsi" w:cstheme="minorHAnsi"/>
                <w:color w:val="000000" w:themeColor="text1"/>
                <w:sz w:val="18"/>
                <w:szCs w:val="18"/>
                <w:lang w:eastAsia="de-DE"/>
              </w:rPr>
              <w:t>Barbara</w:t>
            </w:r>
            <w:r>
              <w:rPr>
                <w:rFonts w:asciiTheme="minorHAnsi" w:hAnsiTheme="minorHAnsi" w:cstheme="minorHAnsi"/>
                <w:color w:val="000000" w:themeColor="text1"/>
                <w:sz w:val="18"/>
                <w:szCs w:val="18"/>
                <w:lang w:eastAsia="de-DE"/>
              </w:rPr>
              <w:t xml:space="preserve"> </w:t>
            </w:r>
            <w:r w:rsidRPr="00A7297A">
              <w:rPr>
                <w:rFonts w:asciiTheme="minorHAnsi" w:hAnsiTheme="minorHAnsi" w:cstheme="minorHAnsi"/>
                <w:color w:val="000000" w:themeColor="text1"/>
                <w:sz w:val="18"/>
                <w:szCs w:val="18"/>
                <w:lang w:eastAsia="de-DE"/>
              </w:rPr>
              <w:t>Bauder</w:t>
            </w:r>
          </w:p>
          <w:p w14:paraId="403ED83D" w14:textId="77777777" w:rsidR="00632D68" w:rsidRPr="00A7297A" w:rsidRDefault="00632D68" w:rsidP="00482C1E">
            <w:pPr>
              <w:pStyle w:val="NoSpacing"/>
              <w:contextualSpacing/>
              <w:rPr>
                <w:rFonts w:asciiTheme="minorHAnsi" w:hAnsiTheme="minorHAnsi" w:cstheme="minorHAnsi"/>
                <w:color w:val="000000" w:themeColor="text1"/>
                <w:sz w:val="18"/>
                <w:szCs w:val="18"/>
                <w:lang w:eastAsia="de-DE"/>
              </w:rPr>
            </w:pPr>
            <w:r w:rsidRPr="00A7297A">
              <w:rPr>
                <w:rFonts w:asciiTheme="minorHAnsi" w:hAnsiTheme="minorHAnsi" w:cstheme="minorHAnsi"/>
                <w:color w:val="000000" w:themeColor="text1"/>
                <w:sz w:val="18"/>
                <w:szCs w:val="18"/>
                <w:lang w:eastAsia="de-DE"/>
              </w:rPr>
              <w:t>Kollersteig</w:t>
            </w:r>
            <w:r>
              <w:rPr>
                <w:rFonts w:asciiTheme="minorHAnsi" w:hAnsiTheme="minorHAnsi" w:cstheme="minorHAnsi"/>
                <w:color w:val="000000" w:themeColor="text1"/>
                <w:sz w:val="18"/>
                <w:szCs w:val="18"/>
                <w:lang w:eastAsia="de-DE"/>
              </w:rPr>
              <w:t xml:space="preserve"> </w:t>
            </w:r>
            <w:r w:rsidRPr="00A7297A">
              <w:rPr>
                <w:rFonts w:asciiTheme="minorHAnsi" w:hAnsiTheme="minorHAnsi" w:cstheme="minorHAnsi"/>
                <w:color w:val="000000" w:themeColor="text1"/>
                <w:sz w:val="18"/>
                <w:szCs w:val="18"/>
                <w:lang w:eastAsia="de-DE"/>
              </w:rPr>
              <w:t>68</w:t>
            </w:r>
          </w:p>
          <w:p w14:paraId="45FA84A6" w14:textId="77777777" w:rsidR="00632D68" w:rsidRPr="00A7297A" w:rsidRDefault="00632D68" w:rsidP="00482C1E">
            <w:pPr>
              <w:pStyle w:val="NoSpacing"/>
              <w:contextualSpacing/>
              <w:rPr>
                <w:rFonts w:asciiTheme="minorHAnsi" w:hAnsiTheme="minorHAnsi" w:cstheme="minorHAnsi"/>
                <w:color w:val="000000" w:themeColor="text1"/>
                <w:sz w:val="18"/>
                <w:szCs w:val="18"/>
                <w:lang w:eastAsia="de-DE"/>
              </w:rPr>
            </w:pPr>
            <w:r w:rsidRPr="00A7297A">
              <w:rPr>
                <w:rFonts w:asciiTheme="minorHAnsi" w:hAnsiTheme="minorHAnsi" w:cstheme="minorHAnsi"/>
                <w:color w:val="000000" w:themeColor="text1"/>
                <w:sz w:val="18"/>
                <w:szCs w:val="18"/>
                <w:lang w:eastAsia="de-DE"/>
              </w:rPr>
              <w:t>3400</w:t>
            </w:r>
            <w:r>
              <w:rPr>
                <w:rFonts w:asciiTheme="minorHAnsi" w:hAnsiTheme="minorHAnsi" w:cstheme="minorHAnsi"/>
                <w:color w:val="000000" w:themeColor="text1"/>
                <w:sz w:val="18"/>
                <w:szCs w:val="18"/>
                <w:lang w:eastAsia="de-DE"/>
              </w:rPr>
              <w:t xml:space="preserve"> </w:t>
            </w:r>
            <w:r w:rsidRPr="00A7297A">
              <w:rPr>
                <w:rFonts w:asciiTheme="minorHAnsi" w:hAnsiTheme="minorHAnsi" w:cstheme="minorHAnsi"/>
                <w:color w:val="000000" w:themeColor="text1"/>
                <w:sz w:val="18"/>
                <w:szCs w:val="18"/>
                <w:lang w:eastAsia="de-DE"/>
              </w:rPr>
              <w:t>Klosterneuburg</w:t>
            </w:r>
            <w:r>
              <w:rPr>
                <w:rFonts w:asciiTheme="minorHAnsi" w:hAnsiTheme="minorHAnsi" w:cstheme="minorHAnsi"/>
                <w:color w:val="000000" w:themeColor="text1"/>
                <w:sz w:val="18"/>
                <w:szCs w:val="18"/>
                <w:lang w:eastAsia="de-DE"/>
              </w:rPr>
              <w:t xml:space="preserve"> </w:t>
            </w:r>
            <w:r w:rsidRPr="00A7297A">
              <w:rPr>
                <w:rFonts w:asciiTheme="minorHAnsi" w:hAnsiTheme="minorHAnsi" w:cstheme="minorHAnsi"/>
                <w:color w:val="000000" w:themeColor="text1"/>
                <w:sz w:val="18"/>
                <w:szCs w:val="18"/>
                <w:lang w:eastAsia="de-DE"/>
              </w:rPr>
              <w:t>/</w:t>
            </w:r>
            <w:r>
              <w:rPr>
                <w:rFonts w:asciiTheme="minorHAnsi" w:hAnsiTheme="minorHAnsi" w:cstheme="minorHAnsi"/>
                <w:color w:val="000000" w:themeColor="text1"/>
                <w:sz w:val="18"/>
                <w:szCs w:val="18"/>
                <w:lang w:eastAsia="de-DE"/>
              </w:rPr>
              <w:t xml:space="preserve"> </w:t>
            </w:r>
            <w:r w:rsidRPr="00A7297A">
              <w:rPr>
                <w:rFonts w:asciiTheme="minorHAnsi" w:hAnsiTheme="minorHAnsi" w:cstheme="minorHAnsi"/>
                <w:color w:val="000000" w:themeColor="text1"/>
                <w:sz w:val="18"/>
                <w:szCs w:val="18"/>
                <w:lang w:eastAsia="de-DE"/>
              </w:rPr>
              <w:t>Austria</w:t>
            </w:r>
          </w:p>
          <w:p w14:paraId="36BFA66D" w14:textId="77777777" w:rsidR="00632D68" w:rsidRPr="00A7297A" w:rsidRDefault="00632D68" w:rsidP="00482C1E">
            <w:pPr>
              <w:pStyle w:val="NoSpacing"/>
              <w:contextualSpacing/>
              <w:rPr>
                <w:rFonts w:asciiTheme="minorHAnsi" w:hAnsiTheme="minorHAnsi" w:cstheme="minorHAnsi"/>
                <w:color w:val="000000" w:themeColor="text1"/>
                <w:sz w:val="18"/>
                <w:szCs w:val="18"/>
                <w:lang w:eastAsia="de-DE"/>
              </w:rPr>
            </w:pPr>
            <w:r w:rsidRPr="00A7297A">
              <w:rPr>
                <w:rFonts w:asciiTheme="minorHAnsi" w:hAnsiTheme="minorHAnsi" w:cstheme="minorHAnsi"/>
                <w:color w:val="000000" w:themeColor="text1"/>
                <w:sz w:val="18"/>
                <w:szCs w:val="18"/>
                <w:lang w:eastAsia="de-DE"/>
              </w:rPr>
              <w:t>M</w:t>
            </w:r>
            <w:r>
              <w:rPr>
                <w:rFonts w:asciiTheme="minorHAnsi" w:hAnsiTheme="minorHAnsi" w:cstheme="minorHAnsi"/>
                <w:color w:val="000000" w:themeColor="text1"/>
                <w:sz w:val="18"/>
                <w:szCs w:val="18"/>
                <w:lang w:eastAsia="de-DE"/>
              </w:rPr>
              <w:t xml:space="preserve"> </w:t>
            </w:r>
            <w:r w:rsidRPr="00A7297A">
              <w:rPr>
                <w:rFonts w:asciiTheme="minorHAnsi" w:hAnsiTheme="minorHAnsi" w:cstheme="minorHAnsi"/>
                <w:color w:val="000000" w:themeColor="text1"/>
                <w:sz w:val="18"/>
                <w:szCs w:val="18"/>
                <w:lang w:eastAsia="de-DE"/>
              </w:rPr>
              <w:t>+43</w:t>
            </w:r>
            <w:r>
              <w:rPr>
                <w:rFonts w:asciiTheme="minorHAnsi" w:hAnsiTheme="minorHAnsi" w:cstheme="minorHAnsi"/>
                <w:color w:val="000000" w:themeColor="text1"/>
                <w:sz w:val="18"/>
                <w:szCs w:val="18"/>
                <w:lang w:eastAsia="de-DE"/>
              </w:rPr>
              <w:t xml:space="preserve"> </w:t>
            </w:r>
            <w:r w:rsidRPr="00A7297A">
              <w:rPr>
                <w:rFonts w:asciiTheme="minorHAnsi" w:hAnsiTheme="minorHAnsi" w:cstheme="minorHAnsi"/>
                <w:color w:val="000000" w:themeColor="text1"/>
                <w:sz w:val="18"/>
                <w:szCs w:val="18"/>
                <w:lang w:eastAsia="de-DE"/>
              </w:rPr>
              <w:t>664</w:t>
            </w:r>
            <w:r>
              <w:rPr>
                <w:rFonts w:asciiTheme="minorHAnsi" w:hAnsiTheme="minorHAnsi" w:cstheme="minorHAnsi"/>
                <w:color w:val="000000" w:themeColor="text1"/>
                <w:sz w:val="18"/>
                <w:szCs w:val="18"/>
                <w:lang w:eastAsia="de-DE"/>
              </w:rPr>
              <w:t xml:space="preserve"> </w:t>
            </w:r>
            <w:r w:rsidRPr="00A7297A">
              <w:rPr>
                <w:rFonts w:asciiTheme="minorHAnsi" w:hAnsiTheme="minorHAnsi" w:cstheme="minorHAnsi"/>
                <w:color w:val="000000" w:themeColor="text1"/>
                <w:sz w:val="18"/>
                <w:szCs w:val="18"/>
                <w:lang w:eastAsia="de-DE"/>
              </w:rPr>
              <w:t>1576</w:t>
            </w:r>
            <w:r>
              <w:rPr>
                <w:rFonts w:asciiTheme="minorHAnsi" w:hAnsiTheme="minorHAnsi" w:cstheme="minorHAnsi"/>
                <w:color w:val="000000" w:themeColor="text1"/>
                <w:sz w:val="18"/>
                <w:szCs w:val="18"/>
                <w:lang w:eastAsia="de-DE"/>
              </w:rPr>
              <w:t xml:space="preserve"> </w:t>
            </w:r>
            <w:r w:rsidRPr="00A7297A">
              <w:rPr>
                <w:rFonts w:asciiTheme="minorHAnsi" w:hAnsiTheme="minorHAnsi" w:cstheme="minorHAnsi"/>
                <w:color w:val="000000" w:themeColor="text1"/>
                <w:sz w:val="18"/>
                <w:szCs w:val="18"/>
                <w:lang w:eastAsia="de-DE"/>
              </w:rPr>
              <w:t>350</w:t>
            </w:r>
          </w:p>
          <w:p w14:paraId="7160806E" w14:textId="77777777" w:rsidR="00632D68" w:rsidRPr="00A7297A" w:rsidRDefault="00632D68" w:rsidP="00482C1E">
            <w:pPr>
              <w:pStyle w:val="NoSpacing"/>
              <w:contextualSpacing/>
              <w:rPr>
                <w:rFonts w:asciiTheme="minorHAnsi" w:hAnsiTheme="minorHAnsi" w:cstheme="minorHAnsi"/>
                <w:color w:val="000000" w:themeColor="text1"/>
                <w:sz w:val="18"/>
                <w:szCs w:val="18"/>
                <w:lang w:eastAsia="de-DE"/>
              </w:rPr>
            </w:pPr>
            <w:r w:rsidRPr="00A7297A">
              <w:rPr>
                <w:rFonts w:asciiTheme="minorHAnsi" w:hAnsiTheme="minorHAnsi" w:cstheme="minorHAnsi"/>
                <w:color w:val="000000" w:themeColor="text1"/>
                <w:sz w:val="18"/>
                <w:szCs w:val="18"/>
                <w:lang w:eastAsia="de-DE"/>
              </w:rPr>
              <w:t>E</w:t>
            </w:r>
            <w:r>
              <w:rPr>
                <w:rFonts w:asciiTheme="minorHAnsi" w:hAnsiTheme="minorHAnsi" w:cstheme="minorHAnsi"/>
                <w:color w:val="000000" w:themeColor="text1"/>
                <w:sz w:val="18"/>
                <w:szCs w:val="18"/>
                <w:lang w:eastAsia="de-DE"/>
              </w:rPr>
              <w:t xml:space="preserve"> </w:t>
            </w:r>
            <w:hyperlink r:id="rId8" w:history="1">
              <w:r w:rsidRPr="00A7297A">
                <w:rPr>
                  <w:rFonts w:asciiTheme="minorHAnsi" w:hAnsiTheme="minorHAnsi" w:cstheme="minorHAnsi"/>
                  <w:color w:val="000000" w:themeColor="text1"/>
                  <w:sz w:val="18"/>
                  <w:szCs w:val="18"/>
                  <w:lang w:eastAsia="de-DE"/>
                </w:rPr>
                <w:t>bauder@prd.at</w:t>
              </w:r>
            </w:hyperlink>
          </w:p>
          <w:p w14:paraId="1E2BFE30" w14:textId="77777777" w:rsidR="00632D68" w:rsidRPr="00420783" w:rsidRDefault="00632D68" w:rsidP="00482C1E">
            <w:pPr>
              <w:pStyle w:val="NormalWeb"/>
              <w:shd w:val="clear" w:color="auto" w:fill="FFFFFF"/>
              <w:rPr>
                <w:rFonts w:asciiTheme="minorHAnsi" w:hAnsiTheme="minorHAnsi" w:cstheme="minorHAnsi"/>
                <w:color w:val="000000" w:themeColor="text1"/>
                <w:sz w:val="18"/>
                <w:szCs w:val="18"/>
                <w:lang w:val="de-DE"/>
              </w:rPr>
            </w:pPr>
            <w:r w:rsidRPr="00420783">
              <w:rPr>
                <w:rFonts w:asciiTheme="minorHAnsi" w:hAnsiTheme="minorHAnsi" w:cstheme="minorHAnsi"/>
                <w:color w:val="000000" w:themeColor="text1"/>
                <w:sz w:val="18"/>
                <w:szCs w:val="18"/>
                <w:lang w:val="de-DE" w:eastAsia="de-DE"/>
              </w:rPr>
              <w:t xml:space="preserve">W </w:t>
            </w:r>
            <w:hyperlink r:id="rId9" w:history="1">
              <w:r w:rsidRPr="00420783">
                <w:rPr>
                  <w:rStyle w:val="Hyperlink"/>
                  <w:rFonts w:asciiTheme="minorHAnsi" w:hAnsiTheme="minorHAnsi" w:cstheme="minorHAnsi"/>
                  <w:sz w:val="18"/>
                  <w:szCs w:val="18"/>
                  <w:lang w:val="de-DE" w:eastAsia="de-DE"/>
                </w:rPr>
                <w:t>https://www.prd.at/</w:t>
              </w:r>
            </w:hyperlink>
          </w:p>
        </w:tc>
      </w:tr>
    </w:tbl>
    <w:p w14:paraId="554DE75F" w14:textId="77777777" w:rsidR="00632D68" w:rsidRDefault="00632D68" w:rsidP="004A2CF6"/>
    <w:sectPr w:rsidR="00632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F6"/>
    <w:rsid w:val="00044B3D"/>
    <w:rsid w:val="00067E64"/>
    <w:rsid w:val="000801F5"/>
    <w:rsid w:val="000D497F"/>
    <w:rsid w:val="003B6FA1"/>
    <w:rsid w:val="003E6AC9"/>
    <w:rsid w:val="004A2CF6"/>
    <w:rsid w:val="00577D5E"/>
    <w:rsid w:val="005D1B44"/>
    <w:rsid w:val="00632D68"/>
    <w:rsid w:val="00640E73"/>
    <w:rsid w:val="00657CB9"/>
    <w:rsid w:val="007B2946"/>
    <w:rsid w:val="00976867"/>
    <w:rsid w:val="00A73ECD"/>
    <w:rsid w:val="00A949C4"/>
    <w:rsid w:val="00C56663"/>
    <w:rsid w:val="00C84282"/>
    <w:rsid w:val="00DB3622"/>
    <w:rsid w:val="00E41238"/>
    <w:rsid w:val="00F13C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0D0D"/>
  <w15:chartTrackingRefBased/>
  <w15:docId w15:val="{04CED296-97CB-7D42-B643-5C137F36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D5E"/>
    <w:rPr>
      <w:rFonts w:ascii="Times New Roman" w:eastAsia="Times New Roman" w:hAnsi="Times New Roman" w:cs="Times New Roman"/>
      <w:lang w:val="en-US"/>
    </w:rPr>
  </w:style>
  <w:style w:type="character" w:styleId="Hyperlink">
    <w:name w:val="Hyperlink"/>
    <w:basedOn w:val="DefaultParagraphFont"/>
    <w:uiPriority w:val="99"/>
    <w:unhideWhenUsed/>
    <w:rsid w:val="00632D68"/>
    <w:rPr>
      <w:color w:val="0563C1" w:themeColor="hyperlink"/>
      <w:u w:val="single"/>
    </w:rPr>
  </w:style>
  <w:style w:type="table" w:styleId="TableGrid">
    <w:name w:val="Table Grid"/>
    <w:basedOn w:val="TableNormal"/>
    <w:uiPriority w:val="39"/>
    <w:rsid w:val="00632D68"/>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2D68"/>
    <w:rPr>
      <w:rFonts w:ascii="Calibri" w:eastAsia="Calibri" w:hAnsi="Calibri" w:cs="Times New Roman"/>
      <w:sz w:val="22"/>
      <w:szCs w:val="22"/>
      <w:lang w:val="de-DE"/>
    </w:rPr>
  </w:style>
  <w:style w:type="character" w:styleId="FollowedHyperlink">
    <w:name w:val="FollowedHyperlink"/>
    <w:basedOn w:val="DefaultParagraphFont"/>
    <w:uiPriority w:val="99"/>
    <w:semiHidden/>
    <w:unhideWhenUsed/>
    <w:rsid w:val="00632D68"/>
    <w:rPr>
      <w:color w:val="954F72" w:themeColor="followedHyperlink"/>
      <w:u w:val="single"/>
    </w:rPr>
  </w:style>
  <w:style w:type="paragraph" w:styleId="Revision">
    <w:name w:val="Revision"/>
    <w:hidden/>
    <w:uiPriority w:val="99"/>
    <w:semiHidden/>
    <w:rsid w:val="003E6AC9"/>
  </w:style>
  <w:style w:type="character" w:styleId="CommentReference">
    <w:name w:val="annotation reference"/>
    <w:basedOn w:val="DefaultParagraphFont"/>
    <w:uiPriority w:val="99"/>
    <w:semiHidden/>
    <w:unhideWhenUsed/>
    <w:rsid w:val="003B6FA1"/>
    <w:rPr>
      <w:sz w:val="16"/>
      <w:szCs w:val="16"/>
    </w:rPr>
  </w:style>
  <w:style w:type="paragraph" w:styleId="CommentText">
    <w:name w:val="annotation text"/>
    <w:basedOn w:val="Normal"/>
    <w:link w:val="CommentTextChar"/>
    <w:uiPriority w:val="99"/>
    <w:unhideWhenUsed/>
    <w:rsid w:val="003B6FA1"/>
    <w:rPr>
      <w:sz w:val="20"/>
      <w:szCs w:val="20"/>
    </w:rPr>
  </w:style>
  <w:style w:type="character" w:customStyle="1" w:styleId="CommentTextChar">
    <w:name w:val="Comment Text Char"/>
    <w:basedOn w:val="DefaultParagraphFont"/>
    <w:link w:val="CommentText"/>
    <w:uiPriority w:val="99"/>
    <w:rsid w:val="003B6FA1"/>
    <w:rPr>
      <w:sz w:val="20"/>
      <w:szCs w:val="20"/>
    </w:rPr>
  </w:style>
  <w:style w:type="paragraph" w:styleId="CommentSubject">
    <w:name w:val="annotation subject"/>
    <w:basedOn w:val="CommentText"/>
    <w:next w:val="CommentText"/>
    <w:link w:val="CommentSubjectChar"/>
    <w:uiPriority w:val="99"/>
    <w:semiHidden/>
    <w:unhideWhenUsed/>
    <w:rsid w:val="003B6FA1"/>
    <w:rPr>
      <w:b/>
      <w:bCs/>
    </w:rPr>
  </w:style>
  <w:style w:type="character" w:customStyle="1" w:styleId="CommentSubjectChar">
    <w:name w:val="Comment Subject Char"/>
    <w:basedOn w:val="CommentTextChar"/>
    <w:link w:val="CommentSubject"/>
    <w:uiPriority w:val="99"/>
    <w:semiHidden/>
    <w:rsid w:val="003B6F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olumes/!PR&amp;D/!Bildung/Kunden_aktiv/Karl_Landsteiner_Privatuni/2018:19/PAs/4%20PA%20Brustkrebs%20(Podar)/Entwu&#776;rfe/paschinger@prd.at" TargetMode="External"/><Relationship Id="rId3" Type="http://schemas.openxmlformats.org/officeDocument/2006/relationships/webSettings" Target="webSettings.xml"/><Relationship Id="rId7" Type="http://schemas.openxmlformats.org/officeDocument/2006/relationships/hyperlink" Target="https://www.kl.a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amaria.gruber@kl.ac.at" TargetMode="External"/><Relationship Id="rId11" Type="http://schemas.openxmlformats.org/officeDocument/2006/relationships/theme" Target="theme/theme1.xml"/><Relationship Id="rId5" Type="http://schemas.openxmlformats.org/officeDocument/2006/relationships/hyperlink" Target="mailto:hossein.taghizadeh@stpoelten.lknoe.at" TargetMode="External"/><Relationship Id="rId10" Type="http://schemas.openxmlformats.org/officeDocument/2006/relationships/fontTable" Target="fontTable.xml"/><Relationship Id="rId4" Type="http://schemas.openxmlformats.org/officeDocument/2006/relationships/hyperlink" Target="http://www.kl.ac.at/en" TargetMode="External"/><Relationship Id="rId9" Type="http://schemas.openxmlformats.org/officeDocument/2006/relationships/hyperlink" Target="https://www.pr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1035</Words>
  <Characters>5902</Characters>
  <Application>Microsoft Office Word</Application>
  <DocSecurity>0</DocSecurity>
  <Lines>49</Lines>
  <Paragraphs>13</Paragraphs>
  <ScaleCrop>false</ScaleCrop>
  <Company>PR&amp;D - Public Relations für Forschung &amp; Bildung</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C. Jelitto</dc:creator>
  <cp:keywords/>
  <dc:description/>
  <cp:lastModifiedBy>Barbara Bauder</cp:lastModifiedBy>
  <cp:revision>3</cp:revision>
  <dcterms:created xsi:type="dcterms:W3CDTF">2023-09-20T12:17:00Z</dcterms:created>
  <dcterms:modified xsi:type="dcterms:W3CDTF">2023-09-20T12:18:00Z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c777f39fddd301a6df3b6fa4d9ebfbcb9689d6faa12d15d703107440c8ac1d9c</vt:lpwstr>
  </property>
</Properties>
</file>